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2E1F2" w14:textId="5073DBAD" w:rsidR="009B3B82" w:rsidRPr="005B0BEA" w:rsidRDefault="00A24C98" w:rsidP="004A4763">
      <w:pPr>
        <w:tabs>
          <w:tab w:val="left" w:pos="142"/>
        </w:tabs>
        <w:spacing w:line="288" w:lineRule="auto"/>
        <w:jc w:val="center"/>
        <w:rPr>
          <w:rFonts w:ascii="Arial" w:hAnsi="Arial" w:cs="Arial"/>
          <w:b/>
          <w:iCs/>
          <w:sz w:val="24"/>
          <w:szCs w:val="24"/>
          <w:lang w:val="es-ES_tradnl"/>
        </w:rPr>
      </w:pPr>
      <w:r w:rsidRPr="005B0BEA">
        <w:rPr>
          <w:rFonts w:ascii="Arial" w:hAnsi="Arial" w:cs="Arial"/>
          <w:b/>
          <w:iCs/>
          <w:sz w:val="24"/>
          <w:szCs w:val="24"/>
          <w:lang w:val="es-ES_tradnl"/>
        </w:rPr>
        <w:t>Novedades sobre el prime4me</w:t>
      </w:r>
      <w:r w:rsidRPr="005B0BEA">
        <w:rPr>
          <w:rFonts w:ascii="Arial" w:hAnsi="Arial" w:cs="Arial"/>
          <w:b/>
          <w:iCs/>
          <w:sz w:val="24"/>
          <w:szCs w:val="24"/>
          <w:vertAlign w:val="superscript"/>
          <w:lang w:val="es-ES_tradnl"/>
        </w:rPr>
        <w:t>®</w:t>
      </w:r>
      <w:r w:rsidRPr="005B0BEA">
        <w:rPr>
          <w:rFonts w:ascii="Arial" w:hAnsi="Arial" w:cs="Arial"/>
          <w:b/>
          <w:iCs/>
          <w:sz w:val="24"/>
          <w:szCs w:val="24"/>
          <w:lang w:val="es-ES_tradnl"/>
        </w:rPr>
        <w:t xml:space="preserve"> RETAIN3R a medida:</w:t>
      </w:r>
    </w:p>
    <w:p w14:paraId="79EFC0DF" w14:textId="60B8BD3B" w:rsidR="00BE3B2E" w:rsidRPr="005B0BEA" w:rsidRDefault="00CA2AC1" w:rsidP="004A4763">
      <w:pPr>
        <w:tabs>
          <w:tab w:val="left" w:pos="142"/>
        </w:tabs>
        <w:spacing w:line="288" w:lineRule="auto"/>
        <w:jc w:val="center"/>
        <w:rPr>
          <w:rFonts w:ascii="Arial" w:hAnsi="Arial" w:cs="Arial"/>
          <w:bCs/>
          <w:sz w:val="24"/>
          <w:szCs w:val="24"/>
          <w:lang w:val="es-ES_tradnl"/>
        </w:rPr>
      </w:pPr>
      <w:r w:rsidRPr="005B0BEA">
        <w:rPr>
          <w:rFonts w:ascii="Arial" w:hAnsi="Arial" w:cs="Arial"/>
          <w:b/>
          <w:iCs/>
          <w:sz w:val="24"/>
          <w:szCs w:val="24"/>
          <w:lang w:val="es-ES_tradnl"/>
        </w:rPr>
        <w:t xml:space="preserve">La solución 3D impresiona ahora en más países europeos con un aspecto rejuvenecido </w:t>
      </w:r>
    </w:p>
    <w:p w14:paraId="35DC9D13" w14:textId="30142EAB" w:rsidR="00057A71" w:rsidRPr="006A1207" w:rsidRDefault="00057A71" w:rsidP="004A4763">
      <w:pPr>
        <w:spacing w:line="288" w:lineRule="auto"/>
        <w:jc w:val="both"/>
        <w:rPr>
          <w:rFonts w:ascii="Arial" w:hAnsi="Arial" w:cs="Arial"/>
          <w:bCs/>
          <w:sz w:val="22"/>
          <w:szCs w:val="22"/>
          <w:lang w:val="es-ES_tradnl"/>
        </w:rPr>
      </w:pPr>
    </w:p>
    <w:p w14:paraId="3EC5A085" w14:textId="2853DACA" w:rsidR="0090136F" w:rsidRPr="005B0BEA" w:rsidRDefault="00791F78" w:rsidP="004A4763">
      <w:pPr>
        <w:spacing w:line="288" w:lineRule="auto"/>
        <w:jc w:val="both"/>
        <w:rPr>
          <w:rFonts w:ascii="Arial" w:hAnsi="Arial" w:cs="Arial"/>
          <w:b/>
          <w:sz w:val="22"/>
          <w:szCs w:val="22"/>
          <w:lang w:val="es-ES_tradnl"/>
        </w:rPr>
      </w:pPr>
      <w:r w:rsidRPr="005B0BEA">
        <w:rPr>
          <w:rFonts w:ascii="Arial" w:eastAsiaTheme="minorHAnsi" w:hAnsi="Arial" w:cs="Arial"/>
          <w:b/>
          <w:sz w:val="22"/>
          <w:szCs w:val="22"/>
          <w:lang w:val="es-ES_tradnl"/>
        </w:rPr>
        <w:t xml:space="preserve">Con la nueva plataforma de pedidos </w:t>
      </w:r>
      <w:r w:rsidRPr="005B0BEA">
        <w:rPr>
          <w:rFonts w:ascii="Arial" w:hAnsi="Arial" w:cs="Arial"/>
          <w:b/>
          <w:sz w:val="22"/>
          <w:szCs w:val="22"/>
          <w:lang w:val="es-ES_tradnl"/>
        </w:rPr>
        <w:t>Dentaurum Digital</w:t>
      </w:r>
      <w:r w:rsidRPr="005B0BEA">
        <w:rPr>
          <w:rFonts w:ascii="Arial" w:eastAsiaTheme="minorHAnsi" w:hAnsi="Arial" w:cs="Arial"/>
          <w:b/>
          <w:sz w:val="22"/>
          <w:szCs w:val="22"/>
          <w:lang w:val="es-ES_tradnl"/>
        </w:rPr>
        <w:t>, hace unos años Dentaurum dio vida a un verdadero punto destacado en el espectro digital de productos: A partir de este momento, los clientes pueden pedir los productos y servicios individualmente, de forma rápida y sencilla. Una gestión de calidad profesional de procesos de fabricación validados y un estándar industrial de las máquinas y los procesos garantizan productos de alta calidad. En la última IDS la plataforma se presentó por primera vez en determinados países europeos. Ahora, con un diseño renovado, la marca prime4me</w:t>
      </w:r>
      <w:r w:rsidRPr="005B0BEA">
        <w:rPr>
          <w:rFonts w:ascii="Arial" w:eastAsiaTheme="minorHAnsi" w:hAnsi="Arial" w:cs="Arial"/>
          <w:b/>
          <w:sz w:val="22"/>
          <w:szCs w:val="22"/>
          <w:vertAlign w:val="superscript"/>
          <w:lang w:val="es-ES_tradnl"/>
        </w:rPr>
        <w:t>®</w:t>
      </w:r>
      <w:r w:rsidRPr="005B0BEA">
        <w:rPr>
          <w:rFonts w:ascii="Arial" w:eastAsiaTheme="minorHAnsi" w:hAnsi="Arial" w:cs="Arial"/>
          <w:b/>
          <w:sz w:val="22"/>
          <w:szCs w:val="22"/>
          <w:lang w:val="es-ES_tradnl"/>
        </w:rPr>
        <w:t xml:space="preserve">, ha ampliado su disponibilidad a toda Europa. </w:t>
      </w:r>
    </w:p>
    <w:p w14:paraId="4F8A43C5" w14:textId="77777777" w:rsidR="00152AC6" w:rsidRPr="005B0BEA" w:rsidRDefault="00152AC6" w:rsidP="004A4763">
      <w:pPr>
        <w:autoSpaceDE w:val="0"/>
        <w:autoSpaceDN w:val="0"/>
        <w:adjustRightInd w:val="0"/>
        <w:spacing w:line="288" w:lineRule="auto"/>
        <w:jc w:val="both"/>
        <w:rPr>
          <w:rFonts w:ascii="Arial" w:eastAsiaTheme="minorHAnsi" w:hAnsi="Arial" w:cs="Arial"/>
          <w:sz w:val="22"/>
          <w:szCs w:val="22"/>
          <w:lang w:val="es-ES_tradnl" w:eastAsia="en-US"/>
        </w:rPr>
      </w:pPr>
    </w:p>
    <w:p w14:paraId="7E323240" w14:textId="455CFAFD" w:rsidR="00AA484A" w:rsidRPr="005B0BEA" w:rsidRDefault="00F07AF4" w:rsidP="004A4763">
      <w:pPr>
        <w:spacing w:line="288" w:lineRule="auto"/>
        <w:jc w:val="both"/>
        <w:rPr>
          <w:rFonts w:ascii="Arial" w:hAnsi="Arial" w:cs="Arial"/>
          <w:b/>
          <w:bCs/>
          <w:sz w:val="22"/>
          <w:szCs w:val="22"/>
          <w:lang w:val="es-ES_tradnl"/>
        </w:rPr>
      </w:pPr>
      <w:r w:rsidRPr="005B0BEA">
        <w:rPr>
          <w:rFonts w:ascii="Arial" w:hAnsi="Arial" w:cs="Arial"/>
          <w:b/>
          <w:bCs/>
          <w:sz w:val="22"/>
          <w:szCs w:val="22"/>
          <w:lang w:val="es-ES_tradnl"/>
        </w:rPr>
        <w:t xml:space="preserve">Nuevo </w:t>
      </w:r>
      <w:proofErr w:type="gramStart"/>
      <w:r w:rsidRPr="005B0BEA">
        <w:rPr>
          <w:rFonts w:ascii="Arial" w:hAnsi="Arial" w:cs="Arial"/>
          <w:b/>
          <w:bCs/>
          <w:sz w:val="22"/>
          <w:szCs w:val="22"/>
          <w:lang w:val="es-ES_tradnl"/>
        </w:rPr>
        <w:t>Look</w:t>
      </w:r>
      <w:proofErr w:type="gramEnd"/>
      <w:r w:rsidRPr="005B0BEA">
        <w:rPr>
          <w:rFonts w:ascii="Arial" w:hAnsi="Arial" w:cs="Arial"/>
          <w:b/>
          <w:bCs/>
          <w:sz w:val="22"/>
          <w:szCs w:val="22"/>
          <w:lang w:val="es-ES_tradnl"/>
        </w:rPr>
        <w:t>: fresco, atrevido y alegre</w:t>
      </w:r>
    </w:p>
    <w:p w14:paraId="1C7564EE" w14:textId="2F135BDD" w:rsidR="00AA484A" w:rsidRPr="005B0BEA" w:rsidRDefault="00AA484A" w:rsidP="004A4763">
      <w:pPr>
        <w:spacing w:line="288" w:lineRule="auto"/>
        <w:jc w:val="both"/>
        <w:rPr>
          <w:rFonts w:ascii="Arial" w:hAnsi="Arial" w:cs="Arial"/>
          <w:sz w:val="22"/>
          <w:szCs w:val="22"/>
          <w:lang w:val="es-ES_tradnl"/>
        </w:rPr>
      </w:pPr>
      <w:r w:rsidRPr="005B0BEA">
        <w:rPr>
          <w:rFonts w:ascii="Arial" w:hAnsi="Arial" w:cs="Arial"/>
          <w:sz w:val="22"/>
          <w:szCs w:val="22"/>
          <w:lang w:val="es-ES_tradnl"/>
        </w:rPr>
        <w:t>El programa de prime4me</w:t>
      </w:r>
      <w:r w:rsidRPr="005B0BEA">
        <w:rPr>
          <w:rFonts w:ascii="Arial" w:hAnsi="Arial" w:cs="Arial"/>
          <w:sz w:val="22"/>
          <w:szCs w:val="22"/>
          <w:vertAlign w:val="superscript"/>
          <w:lang w:val="es-ES_tradnl"/>
        </w:rPr>
        <w:t>®</w:t>
      </w:r>
      <w:r w:rsidRPr="005B0BEA">
        <w:rPr>
          <w:rFonts w:ascii="Arial" w:hAnsi="Arial" w:cs="Arial"/>
          <w:sz w:val="22"/>
          <w:szCs w:val="22"/>
          <w:lang w:val="es-ES_tradnl"/>
        </w:rPr>
        <w:t xml:space="preserve"> </w:t>
      </w:r>
      <w:proofErr w:type="spellStart"/>
      <w:proofErr w:type="gramStart"/>
      <w:r w:rsidRPr="005B0BEA">
        <w:rPr>
          <w:rFonts w:ascii="Arial" w:hAnsi="Arial" w:cs="Arial"/>
          <w:sz w:val="22"/>
          <w:szCs w:val="22"/>
          <w:lang w:val="es-ES_tradnl"/>
        </w:rPr>
        <w:t>esta</w:t>
      </w:r>
      <w:proofErr w:type="spellEnd"/>
      <w:r w:rsidRPr="005B0BEA">
        <w:rPr>
          <w:rFonts w:ascii="Arial" w:hAnsi="Arial" w:cs="Arial"/>
          <w:sz w:val="22"/>
          <w:szCs w:val="22"/>
          <w:lang w:val="es-ES_tradnl"/>
        </w:rPr>
        <w:t xml:space="preserve"> compuesto</w:t>
      </w:r>
      <w:proofErr w:type="gramEnd"/>
      <w:r w:rsidRPr="005B0BEA">
        <w:rPr>
          <w:rFonts w:ascii="Arial" w:hAnsi="Arial" w:cs="Arial"/>
          <w:sz w:val="22"/>
          <w:szCs w:val="22"/>
          <w:lang w:val="es-ES_tradnl"/>
        </w:rPr>
        <w:t xml:space="preserve"> por los productos: alineador, impresión de modelo y un RETAIN3R. En el marco de la expansión prime4me</w:t>
      </w:r>
      <w:r w:rsidRPr="005B0BEA">
        <w:rPr>
          <w:rFonts w:ascii="Arial" w:hAnsi="Arial" w:cs="Arial"/>
          <w:b/>
          <w:sz w:val="24"/>
          <w:szCs w:val="22"/>
          <w:vertAlign w:val="superscript"/>
          <w:lang w:val="es-ES_tradnl"/>
        </w:rPr>
        <w:t>®</w:t>
      </w:r>
      <w:r w:rsidRPr="005B0BEA">
        <w:rPr>
          <w:rFonts w:ascii="Arial" w:hAnsi="Arial" w:cs="Arial"/>
          <w:b/>
          <w:bCs/>
          <w:sz w:val="22"/>
          <w:szCs w:val="22"/>
          <w:lang w:val="es-ES_tradnl"/>
        </w:rPr>
        <w:t xml:space="preserve"> </w:t>
      </w:r>
      <w:r w:rsidRPr="005B0BEA">
        <w:rPr>
          <w:rFonts w:ascii="Arial" w:hAnsi="Arial" w:cs="Arial"/>
          <w:sz w:val="22"/>
          <w:szCs w:val="22"/>
          <w:lang w:val="es-ES_tradnl"/>
        </w:rPr>
        <w:t xml:space="preserve">RETAIN3R experimenta una actualización y ahora se presenta en un fresco azul y tonos de lila. El lenguaje visual en tonos pastel, le da un carácter muy natural libre y despreocupado. Su diseño óptico con transiciones suaves de </w:t>
      </w:r>
      <w:proofErr w:type="gramStart"/>
      <w:r w:rsidRPr="005B0BEA">
        <w:rPr>
          <w:rFonts w:ascii="Arial" w:hAnsi="Arial" w:cs="Arial"/>
          <w:sz w:val="22"/>
          <w:szCs w:val="22"/>
          <w:lang w:val="es-ES_tradnl"/>
        </w:rPr>
        <w:t>color,</w:t>
      </w:r>
      <w:proofErr w:type="gramEnd"/>
      <w:r w:rsidRPr="005B0BEA">
        <w:rPr>
          <w:rFonts w:ascii="Arial" w:hAnsi="Arial" w:cs="Arial"/>
          <w:sz w:val="22"/>
          <w:szCs w:val="22"/>
          <w:lang w:val="es-ES_tradnl"/>
        </w:rPr>
        <w:t xml:space="preserve"> refleja el enfoque principal del retenedor: hecho para todo aquel que valore una estética natural bien lograda. </w:t>
      </w:r>
    </w:p>
    <w:p w14:paraId="585512B4" w14:textId="77777777" w:rsidR="007231D5" w:rsidRPr="005B0BEA" w:rsidRDefault="007231D5" w:rsidP="00D14B35">
      <w:pPr>
        <w:spacing w:line="288" w:lineRule="auto"/>
        <w:ind w:right="-2"/>
        <w:jc w:val="both"/>
        <w:rPr>
          <w:rFonts w:ascii="Arial" w:hAnsi="Arial" w:cs="Arial"/>
          <w:sz w:val="22"/>
          <w:szCs w:val="22"/>
          <w:lang w:val="es-ES_tradnl"/>
        </w:rPr>
      </w:pPr>
    </w:p>
    <w:p w14:paraId="78EDAF6F" w14:textId="1FD4BACB" w:rsidR="007231D5" w:rsidRPr="005B0BEA" w:rsidRDefault="007231D5" w:rsidP="00EE71B5">
      <w:pPr>
        <w:spacing w:line="288" w:lineRule="auto"/>
        <w:ind w:right="-2"/>
        <w:jc w:val="both"/>
        <w:rPr>
          <w:rFonts w:ascii="Arial" w:hAnsi="Arial" w:cs="Arial"/>
          <w:b/>
          <w:bCs/>
          <w:sz w:val="22"/>
          <w:szCs w:val="22"/>
          <w:lang w:val="es-ES_tradnl"/>
        </w:rPr>
      </w:pPr>
      <w:r w:rsidRPr="005B0BEA">
        <w:rPr>
          <w:rFonts w:ascii="Arial" w:hAnsi="Arial" w:cs="Arial"/>
          <w:b/>
          <w:bCs/>
          <w:sz w:val="22"/>
          <w:szCs w:val="22"/>
          <w:lang w:val="es-ES_tradnl"/>
        </w:rPr>
        <w:t>Precisión en cualquier dimensión</w:t>
      </w:r>
    </w:p>
    <w:p w14:paraId="4415B137" w14:textId="01D93FEC" w:rsidR="00932A30" w:rsidRPr="005B0BEA" w:rsidRDefault="00D14B35" w:rsidP="00EE71B5">
      <w:pPr>
        <w:autoSpaceDE w:val="0"/>
        <w:autoSpaceDN w:val="0"/>
        <w:adjustRightInd w:val="0"/>
        <w:spacing w:line="288" w:lineRule="auto"/>
        <w:jc w:val="both"/>
        <w:rPr>
          <w:rFonts w:ascii="Arial" w:eastAsiaTheme="minorHAnsi" w:hAnsi="Arial" w:cs="Arial"/>
          <w:sz w:val="22"/>
          <w:szCs w:val="22"/>
          <w:lang w:val="es-ES_tradnl" w:eastAsia="en-US"/>
        </w:rPr>
      </w:pPr>
      <w:r w:rsidRPr="005B0BEA">
        <w:rPr>
          <w:rFonts w:ascii="Arial" w:hAnsi="Arial" w:cs="Arial"/>
          <w:sz w:val="22"/>
          <w:szCs w:val="22"/>
          <w:lang w:val="es-ES_tradnl"/>
        </w:rPr>
        <w:t>El prime4me</w:t>
      </w:r>
      <w:r w:rsidRPr="005B0BEA">
        <w:rPr>
          <w:rFonts w:ascii="Arial" w:hAnsi="Arial" w:cs="Arial"/>
          <w:sz w:val="22"/>
          <w:szCs w:val="22"/>
          <w:vertAlign w:val="superscript"/>
          <w:lang w:val="es-ES_tradnl"/>
        </w:rPr>
        <w:t>®</w:t>
      </w:r>
      <w:r w:rsidRPr="005B0BEA">
        <w:rPr>
          <w:rFonts w:ascii="Arial" w:hAnsi="Arial" w:cs="Arial"/>
          <w:sz w:val="22"/>
          <w:szCs w:val="22"/>
          <w:lang w:val="es-ES_tradnl"/>
        </w:rPr>
        <w:t xml:space="preserve"> RETAIN3R impresiona por su innovador diseño 3D, que se adapta a la estructura individual de los dientes, incluso en espacios reducidos. Le ofrece más precisión que los retenedores 2D convencionales, ya que además del plano sagital y transversal, tiene en cuenta el plano vertical. </w:t>
      </w:r>
      <w:r w:rsidRPr="005B0BEA">
        <w:rPr>
          <w:rFonts w:ascii="Arial" w:eastAsiaTheme="minorHAnsi" w:hAnsi="Arial" w:cs="Arial"/>
          <w:sz w:val="22"/>
          <w:szCs w:val="22"/>
          <w:lang w:val="es-ES_tradnl"/>
        </w:rPr>
        <w:t xml:space="preserve">El ajuste preciso garantiza una cómoda adaptación lingual y reduce las superficies de pegado para una sensación de uso casi imperceptible. </w:t>
      </w:r>
    </w:p>
    <w:p w14:paraId="384075E9" w14:textId="65880C35" w:rsidR="00D14B35" w:rsidRPr="005B0BEA" w:rsidRDefault="00D14B35" w:rsidP="00EE71B5">
      <w:pPr>
        <w:spacing w:line="288" w:lineRule="auto"/>
        <w:ind w:right="-2"/>
        <w:jc w:val="both"/>
        <w:rPr>
          <w:rFonts w:ascii="Arial" w:hAnsi="Arial" w:cs="Arial"/>
          <w:sz w:val="22"/>
          <w:szCs w:val="22"/>
          <w:lang w:val="es-ES_tradnl"/>
        </w:rPr>
      </w:pPr>
      <w:r w:rsidRPr="005B0BEA">
        <w:rPr>
          <w:rFonts w:ascii="Arial" w:hAnsi="Arial" w:cs="Arial"/>
          <w:sz w:val="22"/>
          <w:szCs w:val="22"/>
          <w:lang w:val="es-ES_tradnl"/>
        </w:rPr>
        <w:t xml:space="preserve">El retenedor, fabricado en titanio de grado 5 duradero y de alta calidad, es ideal para pacientes que prefieren materiales libres de níquel. Con la moderna técnica de fresado el material es mecanizado, por lo cual no ha sido deformado ni doblado durante el proceso. Este proceso de producción pasivo es ideal para mantener la estabilidad de los resultados de su tratamiento de ortodoncia. Sin </w:t>
      </w:r>
      <w:proofErr w:type="gramStart"/>
      <w:r w:rsidRPr="005B0BEA">
        <w:rPr>
          <w:rFonts w:ascii="Arial" w:hAnsi="Arial" w:cs="Arial"/>
          <w:sz w:val="22"/>
          <w:szCs w:val="22"/>
          <w:lang w:val="es-ES_tradnl"/>
        </w:rPr>
        <w:t>embargo</w:t>
      </w:r>
      <w:proofErr w:type="gramEnd"/>
      <w:r w:rsidRPr="005B0BEA">
        <w:rPr>
          <w:rFonts w:ascii="Arial" w:hAnsi="Arial" w:cs="Arial"/>
          <w:sz w:val="22"/>
          <w:szCs w:val="22"/>
          <w:lang w:val="es-ES_tradnl"/>
        </w:rPr>
        <w:t xml:space="preserve"> la movilidad propia de los dientes se mantiene. </w:t>
      </w:r>
    </w:p>
    <w:p w14:paraId="7FC2E59D" w14:textId="77777777" w:rsidR="00D14B35" w:rsidRPr="005B0BEA" w:rsidRDefault="00D14B35" w:rsidP="004A4763">
      <w:pPr>
        <w:autoSpaceDE w:val="0"/>
        <w:autoSpaceDN w:val="0"/>
        <w:adjustRightInd w:val="0"/>
        <w:spacing w:line="288" w:lineRule="auto"/>
        <w:jc w:val="both"/>
        <w:rPr>
          <w:rFonts w:ascii="Arial" w:hAnsi="Arial" w:cs="Arial"/>
          <w:sz w:val="22"/>
          <w:szCs w:val="22"/>
          <w:lang w:val="es-ES_tradnl"/>
        </w:rPr>
      </w:pPr>
    </w:p>
    <w:p w14:paraId="6EEFABD1" w14:textId="00031C37" w:rsidR="00EE71B5" w:rsidRPr="005B0BEA" w:rsidRDefault="0020667D" w:rsidP="00EE71B5">
      <w:pPr>
        <w:spacing w:line="288" w:lineRule="auto"/>
        <w:jc w:val="both"/>
        <w:rPr>
          <w:rFonts w:ascii="Arial" w:hAnsi="Arial" w:cs="Arial"/>
          <w:b/>
          <w:bCs/>
          <w:sz w:val="22"/>
          <w:szCs w:val="22"/>
          <w:lang w:val="es-ES_tradnl"/>
        </w:rPr>
      </w:pPr>
      <w:r w:rsidRPr="005B0BEA">
        <w:rPr>
          <w:rFonts w:ascii="Arial" w:hAnsi="Arial" w:cs="Arial"/>
          <w:b/>
          <w:bCs/>
          <w:sz w:val="22"/>
          <w:szCs w:val="22"/>
          <w:lang w:val="es-ES_tradnl"/>
        </w:rPr>
        <w:t>Proceso de pedido intuitivo</w:t>
      </w:r>
    </w:p>
    <w:p w14:paraId="110C1257" w14:textId="3E7AA6D9" w:rsidR="00D14B35" w:rsidRPr="005B0BEA" w:rsidRDefault="0020667D" w:rsidP="00EE71B5">
      <w:pPr>
        <w:autoSpaceDE w:val="0"/>
        <w:autoSpaceDN w:val="0"/>
        <w:adjustRightInd w:val="0"/>
        <w:spacing w:line="288" w:lineRule="auto"/>
        <w:jc w:val="both"/>
        <w:rPr>
          <w:rFonts w:ascii="FrutigerLTStd-Roman" w:eastAsiaTheme="minorHAnsi" w:hAnsi="FrutigerLTStd-Roman" w:cs="FrutigerLTStd-Roman"/>
          <w:sz w:val="22"/>
          <w:szCs w:val="22"/>
          <w:lang w:val="es-ES_tradnl" w:eastAsia="en-US"/>
        </w:rPr>
      </w:pPr>
      <w:r w:rsidRPr="005B0BEA">
        <w:rPr>
          <w:rFonts w:ascii="Arial" w:hAnsi="Arial" w:cs="Arial"/>
          <w:sz w:val="22"/>
          <w:szCs w:val="22"/>
          <w:lang w:val="es-ES_tradnl"/>
        </w:rPr>
        <w:t xml:space="preserve">Los pedidos se tramitan directamente en </w:t>
      </w:r>
      <w:hyperlink r:id="rId7" w:history="1">
        <w:r w:rsidRPr="005B0BEA">
          <w:rPr>
            <w:rStyle w:val="Hyperlink"/>
            <w:rFonts w:ascii="Arial" w:hAnsi="Arial" w:cs="Arial"/>
            <w:sz w:val="22"/>
            <w:szCs w:val="22"/>
            <w:lang w:val="es-ES_tradnl"/>
          </w:rPr>
          <w:t>https://digital.dentaurum.de</w:t>
        </w:r>
      </w:hyperlink>
      <w:r w:rsidRPr="005B0BEA">
        <w:rPr>
          <w:rFonts w:ascii="Arial" w:hAnsi="Arial" w:cs="Arial"/>
          <w:sz w:val="22"/>
          <w:szCs w:val="22"/>
          <w:lang w:val="es-ES_tradnl"/>
        </w:rPr>
        <w:t xml:space="preserve"> con el escáner intraoral, modelo escaneado o modelo de yeso (el servicio de pago de digitalización del modelo de </w:t>
      </w:r>
      <w:proofErr w:type="gramStart"/>
      <w:r w:rsidRPr="005B0BEA">
        <w:rPr>
          <w:rFonts w:ascii="Arial" w:hAnsi="Arial" w:cs="Arial"/>
          <w:sz w:val="22"/>
          <w:szCs w:val="22"/>
          <w:lang w:val="es-ES_tradnl"/>
        </w:rPr>
        <w:t>yeso,</w:t>
      </w:r>
      <w:proofErr w:type="gramEnd"/>
      <w:r w:rsidRPr="005B0BEA">
        <w:rPr>
          <w:rFonts w:ascii="Arial" w:hAnsi="Arial" w:cs="Arial"/>
          <w:sz w:val="22"/>
          <w:szCs w:val="22"/>
          <w:lang w:val="es-ES_tradnl"/>
        </w:rPr>
        <w:t xml:space="preserve"> solo está disponible en Alemania y Austria). El diseño optimizado en 3D estará editado en pocos clics y el </w:t>
      </w:r>
      <w:r w:rsidRPr="005B0BEA">
        <w:rPr>
          <w:rFonts w:ascii="Arial" w:eastAsiaTheme="minorHAnsi" w:hAnsi="Arial" w:cs="Arial"/>
          <w:sz w:val="22"/>
          <w:szCs w:val="22"/>
          <w:lang w:val="es-ES_tradnl"/>
        </w:rPr>
        <w:t>prime4me</w:t>
      </w:r>
      <w:r w:rsidRPr="005B0BEA">
        <w:rPr>
          <w:rFonts w:ascii="Arial" w:eastAsiaTheme="minorHAnsi" w:hAnsi="Arial" w:cs="Arial"/>
          <w:sz w:val="22"/>
          <w:szCs w:val="22"/>
          <w:vertAlign w:val="superscript"/>
          <w:lang w:val="es-ES_tradnl"/>
        </w:rPr>
        <w:t>®</w:t>
      </w:r>
      <w:r w:rsidRPr="005B0BEA">
        <w:rPr>
          <w:rFonts w:ascii="Arial" w:eastAsiaTheme="minorHAnsi" w:hAnsi="Arial" w:cs="Arial"/>
          <w:sz w:val="22"/>
          <w:szCs w:val="22"/>
          <w:lang w:val="es-ES_tradnl"/>
        </w:rPr>
        <w:t xml:space="preserve"> </w:t>
      </w:r>
      <w:r w:rsidRPr="005B0BEA">
        <w:rPr>
          <w:rFonts w:ascii="Arial" w:hAnsi="Arial" w:cs="Arial"/>
          <w:sz w:val="22"/>
          <w:szCs w:val="22"/>
          <w:lang w:val="es-ES_tradnl"/>
        </w:rPr>
        <w:t>RETAIN3R a medida fabricado. Después de pasar por un control de calidad y limpieza estará disponible en un plazo total de 5 días laborables para el envío. Los plazos de entrega dependen del país de destino y duran hasta 6 días. El cliente se beneficia de un asesoramiento competente de expertos en CAD/CAM y están asistidos durante todo el proceso online.</w:t>
      </w:r>
    </w:p>
    <w:p w14:paraId="7A9DB52E" w14:textId="77777777" w:rsidR="00CA2AC1" w:rsidRPr="005B0BEA" w:rsidRDefault="00CA2AC1" w:rsidP="002718E1">
      <w:pPr>
        <w:spacing w:line="288" w:lineRule="auto"/>
        <w:jc w:val="both"/>
        <w:rPr>
          <w:rFonts w:ascii="Arial" w:hAnsi="Arial" w:cs="Arial"/>
          <w:sz w:val="22"/>
          <w:szCs w:val="22"/>
          <w:lang w:val="es-ES_tradnl"/>
        </w:rPr>
      </w:pPr>
    </w:p>
    <w:p w14:paraId="72669EA2" w14:textId="6E4BB955" w:rsidR="00CA2AC1" w:rsidRDefault="009B6B33" w:rsidP="002718E1">
      <w:pPr>
        <w:spacing w:line="288" w:lineRule="auto"/>
        <w:jc w:val="both"/>
        <w:rPr>
          <w:rFonts w:ascii="Arial" w:hAnsi="Arial" w:cs="Arial"/>
          <w:sz w:val="22"/>
          <w:szCs w:val="22"/>
          <w:lang w:val="es-ES_tradnl"/>
        </w:rPr>
      </w:pPr>
      <w:r w:rsidRPr="005B0BEA">
        <w:rPr>
          <w:rFonts w:ascii="Arial" w:hAnsi="Arial" w:cs="Arial"/>
          <w:sz w:val="22"/>
          <w:szCs w:val="22"/>
          <w:lang w:val="es-ES_tradnl"/>
        </w:rPr>
        <w:lastRenderedPageBreak/>
        <w:t>Para que aún mas pacientes de todo el mundo puedan lucir una preciosa sonrisa después de su tratamiento ortodóncico hecho a su medida, el prime4me</w:t>
      </w:r>
      <w:r w:rsidRPr="005B0BEA">
        <w:rPr>
          <w:rFonts w:ascii="Arial" w:hAnsi="Arial" w:cs="Arial"/>
          <w:sz w:val="22"/>
          <w:szCs w:val="22"/>
          <w:vertAlign w:val="superscript"/>
          <w:lang w:val="es-ES_tradnl"/>
        </w:rPr>
        <w:t>®</w:t>
      </w:r>
      <w:r w:rsidRPr="005B0BEA">
        <w:rPr>
          <w:rFonts w:ascii="Arial" w:hAnsi="Arial" w:cs="Arial"/>
          <w:sz w:val="22"/>
          <w:szCs w:val="22"/>
          <w:lang w:val="es-ES_tradnl"/>
        </w:rPr>
        <w:t xml:space="preserve"> RETAIN3R ampliará su disponibilidad a más países. </w:t>
      </w:r>
    </w:p>
    <w:p w14:paraId="730715DC" w14:textId="77777777" w:rsidR="005B0BEA" w:rsidRDefault="005B0BEA" w:rsidP="002718E1">
      <w:pPr>
        <w:spacing w:line="288" w:lineRule="auto"/>
        <w:jc w:val="both"/>
        <w:rPr>
          <w:rFonts w:ascii="Arial" w:hAnsi="Arial" w:cs="Arial"/>
          <w:sz w:val="22"/>
          <w:szCs w:val="22"/>
          <w:lang w:val="es-ES_tradnl"/>
        </w:rPr>
      </w:pPr>
    </w:p>
    <w:p w14:paraId="38F3F03F" w14:textId="77777777" w:rsidR="005B0BEA" w:rsidRPr="005B0BEA" w:rsidRDefault="005B0BEA" w:rsidP="005B0BEA">
      <w:pPr>
        <w:spacing w:line="288" w:lineRule="auto"/>
        <w:jc w:val="both"/>
        <w:rPr>
          <w:rFonts w:ascii="Arial" w:hAnsi="Arial" w:cs="Arial"/>
          <w:b/>
          <w:sz w:val="22"/>
          <w:szCs w:val="22"/>
          <w:lang w:val="es-ES_tradnl"/>
        </w:rPr>
      </w:pPr>
      <w:r w:rsidRPr="005B0BEA">
        <w:rPr>
          <w:rFonts w:ascii="Arial" w:hAnsi="Arial" w:cs="Arial"/>
          <w:b/>
          <w:sz w:val="22"/>
          <w:szCs w:val="22"/>
          <w:lang w:val="es-ES_tradnl"/>
        </w:rPr>
        <w:t xml:space="preserve">Más informaciones: </w:t>
      </w:r>
    </w:p>
    <w:p w14:paraId="015484C5" w14:textId="77777777" w:rsidR="005B0BEA" w:rsidRPr="005B0BEA" w:rsidRDefault="005B0BEA" w:rsidP="005B0BEA">
      <w:pPr>
        <w:tabs>
          <w:tab w:val="left" w:pos="2486"/>
        </w:tabs>
        <w:spacing w:line="288" w:lineRule="auto"/>
        <w:jc w:val="both"/>
        <w:rPr>
          <w:rFonts w:ascii="Arial" w:hAnsi="Arial" w:cs="Arial"/>
          <w:sz w:val="8"/>
          <w:szCs w:val="8"/>
          <w:lang w:val="es-ES_tradnl"/>
        </w:rPr>
      </w:pPr>
    </w:p>
    <w:p w14:paraId="4CA27A46" w14:textId="77777777" w:rsidR="009E7A01" w:rsidRPr="009E7A01" w:rsidRDefault="009E7A01" w:rsidP="009E7A01">
      <w:pPr>
        <w:spacing w:line="288" w:lineRule="auto"/>
        <w:jc w:val="both"/>
        <w:rPr>
          <w:rFonts w:ascii="Arial" w:hAnsi="Arial" w:cs="Arial"/>
          <w:sz w:val="22"/>
          <w:szCs w:val="22"/>
          <w:lang w:val="es-ES_tradnl"/>
        </w:rPr>
      </w:pPr>
      <w:r w:rsidRPr="009E7A01">
        <w:rPr>
          <w:rFonts w:ascii="Arial" w:hAnsi="Arial" w:cs="Arial"/>
          <w:sz w:val="22"/>
          <w:szCs w:val="22"/>
          <w:lang w:val="es-ES_tradnl"/>
        </w:rPr>
        <w:t>DENTAURUM GmbH &amp; Co. KG</w:t>
      </w:r>
    </w:p>
    <w:p w14:paraId="1039B6AF" w14:textId="77777777" w:rsidR="009E7A01" w:rsidRPr="00860847" w:rsidRDefault="009E7A01" w:rsidP="009E7A01">
      <w:pPr>
        <w:spacing w:line="288" w:lineRule="auto"/>
        <w:jc w:val="both"/>
        <w:rPr>
          <w:rFonts w:ascii="Arial" w:hAnsi="Arial" w:cs="Arial"/>
          <w:sz w:val="22"/>
          <w:szCs w:val="22"/>
          <w:lang w:val="en-AU"/>
        </w:rPr>
      </w:pPr>
      <w:r w:rsidRPr="00860847">
        <w:rPr>
          <w:rFonts w:ascii="Arial" w:hAnsi="Arial" w:cs="Arial"/>
          <w:sz w:val="22"/>
          <w:szCs w:val="22"/>
          <w:lang w:val="en-AU"/>
        </w:rPr>
        <w:t>Turnstr. 31, 75228 Ispringen</w:t>
      </w:r>
    </w:p>
    <w:p w14:paraId="11221698" w14:textId="77777777" w:rsidR="009E7A01" w:rsidRPr="00860847" w:rsidRDefault="009E7A01" w:rsidP="009E7A01">
      <w:pPr>
        <w:spacing w:line="288" w:lineRule="auto"/>
        <w:jc w:val="both"/>
        <w:rPr>
          <w:rFonts w:ascii="Arial" w:hAnsi="Arial" w:cs="Arial"/>
          <w:sz w:val="22"/>
          <w:szCs w:val="22"/>
          <w:lang w:val="en-AU"/>
        </w:rPr>
      </w:pPr>
      <w:r w:rsidRPr="00860847">
        <w:rPr>
          <w:rFonts w:ascii="Arial" w:hAnsi="Arial" w:cs="Arial"/>
          <w:sz w:val="22"/>
          <w:szCs w:val="22"/>
          <w:lang w:val="en-AU"/>
        </w:rPr>
        <w:t>Customer Support Digital</w:t>
      </w:r>
    </w:p>
    <w:p w14:paraId="63C96F7A" w14:textId="77777777" w:rsidR="009E7A01" w:rsidRPr="00860847" w:rsidRDefault="009E7A01" w:rsidP="009E7A01">
      <w:pPr>
        <w:spacing w:line="288" w:lineRule="auto"/>
        <w:jc w:val="both"/>
        <w:rPr>
          <w:rFonts w:ascii="Arial" w:hAnsi="Arial" w:cs="Arial"/>
          <w:sz w:val="22"/>
          <w:szCs w:val="22"/>
          <w:lang w:val="en-AU"/>
        </w:rPr>
      </w:pPr>
      <w:r w:rsidRPr="00860847">
        <w:rPr>
          <w:rFonts w:ascii="Arial" w:hAnsi="Arial" w:cs="Arial"/>
          <w:sz w:val="22"/>
          <w:szCs w:val="22"/>
          <w:lang w:val="en-AU"/>
        </w:rPr>
        <w:t>Tel.</w:t>
      </w:r>
      <w:r w:rsidRPr="00860847">
        <w:rPr>
          <w:rFonts w:ascii="Arial" w:hAnsi="Arial" w:cs="Arial"/>
          <w:sz w:val="22"/>
          <w:szCs w:val="22"/>
          <w:lang w:val="en-AU"/>
        </w:rPr>
        <w:tab/>
        <w:t>+49 7231 / 803-280</w:t>
      </w:r>
    </w:p>
    <w:p w14:paraId="41C6863E" w14:textId="77777777" w:rsidR="009E7A01" w:rsidRPr="00860847" w:rsidRDefault="009E7A01" w:rsidP="009E7A01">
      <w:pPr>
        <w:spacing w:line="288" w:lineRule="auto"/>
        <w:jc w:val="both"/>
        <w:rPr>
          <w:rFonts w:ascii="Arial" w:hAnsi="Arial" w:cs="Arial"/>
          <w:sz w:val="22"/>
          <w:szCs w:val="22"/>
          <w:lang w:val="en-AU"/>
        </w:rPr>
      </w:pPr>
      <w:r w:rsidRPr="00860847">
        <w:rPr>
          <w:rFonts w:ascii="Arial" w:hAnsi="Arial" w:cs="Arial"/>
          <w:sz w:val="22"/>
          <w:szCs w:val="22"/>
          <w:lang w:val="en-AU"/>
        </w:rPr>
        <w:t>E-Mail:</w:t>
      </w:r>
      <w:r w:rsidRPr="00860847">
        <w:rPr>
          <w:rFonts w:ascii="Arial" w:hAnsi="Arial" w:cs="Arial"/>
          <w:sz w:val="22"/>
          <w:szCs w:val="22"/>
          <w:lang w:val="en-AU"/>
        </w:rPr>
        <w:tab/>
      </w:r>
      <w:hyperlink r:id="rId8" w:history="1">
        <w:r w:rsidRPr="00860847">
          <w:rPr>
            <w:rStyle w:val="Hyperlink"/>
            <w:rFonts w:ascii="Arial" w:hAnsi="Arial" w:cs="Arial"/>
            <w:sz w:val="22"/>
            <w:szCs w:val="22"/>
            <w:lang w:val="en-AU"/>
          </w:rPr>
          <w:t>digital@dentaurum.com</w:t>
        </w:r>
      </w:hyperlink>
      <w:r w:rsidRPr="00860847">
        <w:rPr>
          <w:rFonts w:ascii="Arial" w:hAnsi="Arial" w:cs="Arial"/>
          <w:sz w:val="22"/>
          <w:szCs w:val="22"/>
          <w:lang w:val="en-AU"/>
        </w:rPr>
        <w:t xml:space="preserve"> </w:t>
      </w:r>
    </w:p>
    <w:p w14:paraId="7818DA14" w14:textId="5A281EBE" w:rsidR="009E7A01" w:rsidRPr="009E7A01" w:rsidRDefault="009E7A01" w:rsidP="009E7A01">
      <w:pPr>
        <w:spacing w:line="288" w:lineRule="auto"/>
        <w:jc w:val="both"/>
        <w:rPr>
          <w:rFonts w:ascii="Arial" w:hAnsi="Arial" w:cs="Arial"/>
          <w:sz w:val="22"/>
          <w:szCs w:val="22"/>
          <w:lang w:val="en-AU"/>
        </w:rPr>
      </w:pPr>
      <w:r w:rsidRPr="00860847">
        <w:rPr>
          <w:rFonts w:ascii="Arial" w:hAnsi="Arial" w:cs="Arial"/>
          <w:sz w:val="22"/>
          <w:szCs w:val="22"/>
          <w:lang w:val="en-AU"/>
        </w:rPr>
        <w:t>Web:</w:t>
      </w:r>
      <w:r w:rsidRPr="00860847">
        <w:rPr>
          <w:rFonts w:ascii="Arial" w:hAnsi="Arial" w:cs="Arial"/>
          <w:sz w:val="22"/>
          <w:szCs w:val="22"/>
          <w:lang w:val="en-AU"/>
        </w:rPr>
        <w:tab/>
      </w:r>
      <w:r w:rsidRPr="009E7A01">
        <w:rPr>
          <w:rStyle w:val="Hyperlink"/>
          <w:rFonts w:ascii="Arial" w:hAnsi="Arial" w:cs="Arial"/>
          <w:sz w:val="22"/>
          <w:szCs w:val="22"/>
          <w:lang w:val="en-AU"/>
        </w:rPr>
        <w:t>https://www.dentaurum.de/lp/esn/prime4me-3Dretainer.aspx</w:t>
      </w:r>
    </w:p>
    <w:p w14:paraId="6C731E22" w14:textId="77777777" w:rsidR="009E7A01" w:rsidRPr="009E7A01" w:rsidRDefault="009E7A01" w:rsidP="009E7A01">
      <w:pPr>
        <w:spacing w:line="288" w:lineRule="auto"/>
        <w:ind w:firstLine="708"/>
        <w:jc w:val="both"/>
        <w:rPr>
          <w:rFonts w:ascii="Arial" w:hAnsi="Arial" w:cs="Arial"/>
          <w:sz w:val="22"/>
          <w:szCs w:val="22"/>
          <w:lang w:val="es-ES_tradnl"/>
        </w:rPr>
      </w:pPr>
      <w:hyperlink r:id="rId9" w:history="1">
        <w:r w:rsidRPr="009E7A01">
          <w:rPr>
            <w:rStyle w:val="Hyperlink"/>
            <w:rFonts w:ascii="Arial" w:hAnsi="Arial" w:cs="Arial"/>
            <w:sz w:val="22"/>
            <w:szCs w:val="22"/>
            <w:lang w:val="es-ES_tradnl"/>
          </w:rPr>
          <w:t>https://digital.dentaurum.de</w:t>
        </w:r>
      </w:hyperlink>
      <w:r w:rsidRPr="009E7A01">
        <w:rPr>
          <w:rFonts w:ascii="Arial" w:hAnsi="Arial" w:cs="Arial"/>
          <w:sz w:val="22"/>
          <w:szCs w:val="22"/>
          <w:lang w:val="es-ES_tradnl"/>
        </w:rPr>
        <w:t xml:space="preserve">   </w:t>
      </w:r>
    </w:p>
    <w:p w14:paraId="6429B487" w14:textId="77777777" w:rsidR="005B0BEA" w:rsidRDefault="005B0BEA" w:rsidP="002718E1">
      <w:pPr>
        <w:spacing w:line="288" w:lineRule="auto"/>
        <w:jc w:val="both"/>
        <w:rPr>
          <w:rFonts w:ascii="Arial" w:hAnsi="Arial" w:cs="Arial"/>
          <w:sz w:val="22"/>
          <w:szCs w:val="22"/>
          <w:lang w:val="es-ES_tradnl"/>
        </w:rPr>
      </w:pPr>
    </w:p>
    <w:p w14:paraId="0FC1B8F3" w14:textId="77777777" w:rsidR="005B0BEA" w:rsidRDefault="005B0BEA" w:rsidP="002718E1">
      <w:pPr>
        <w:spacing w:line="288" w:lineRule="auto"/>
        <w:jc w:val="both"/>
        <w:rPr>
          <w:rFonts w:ascii="Arial" w:hAnsi="Arial" w:cs="Arial"/>
          <w:sz w:val="22"/>
          <w:szCs w:val="22"/>
          <w:lang w:val="es-ES_tradnl"/>
        </w:rPr>
      </w:pPr>
    </w:p>
    <w:p w14:paraId="1E944702" w14:textId="77777777" w:rsidR="005B0BEA" w:rsidRPr="009E7A01" w:rsidRDefault="005B0BEA" w:rsidP="005B0BEA">
      <w:pPr>
        <w:rPr>
          <w:rFonts w:ascii="Arial" w:hAnsi="Arial" w:cs="Arial"/>
          <w:b/>
          <w:sz w:val="22"/>
          <w:szCs w:val="22"/>
          <w:lang w:val="es-ES_tradnl"/>
        </w:rPr>
      </w:pPr>
      <w:r w:rsidRPr="009E7A01">
        <w:rPr>
          <w:rFonts w:ascii="Arial" w:hAnsi="Arial" w:cs="Arial"/>
          <w:b/>
          <w:sz w:val="22"/>
          <w:szCs w:val="22"/>
          <w:lang w:val="es-ES_tradnl"/>
        </w:rPr>
        <w:t>Imágenes:</w:t>
      </w:r>
    </w:p>
    <w:p w14:paraId="015B1B65" w14:textId="77777777" w:rsidR="00CA2AC1" w:rsidRPr="005B0BEA" w:rsidRDefault="00CA2AC1" w:rsidP="00CA2AC1">
      <w:pPr>
        <w:spacing w:line="288" w:lineRule="auto"/>
        <w:jc w:val="both"/>
        <w:rPr>
          <w:rFonts w:ascii="Arial" w:hAnsi="Arial" w:cs="Arial"/>
          <w:sz w:val="16"/>
          <w:szCs w:val="16"/>
          <w:lang w:val="es-ES_tradnl"/>
        </w:rPr>
      </w:pPr>
    </w:p>
    <w:tbl>
      <w:tblPr>
        <w:tblStyle w:val="Tabellenraster"/>
        <w:tblW w:w="9014" w:type="dxa"/>
        <w:tblInd w:w="108" w:type="dxa"/>
        <w:tblLook w:val="04A0" w:firstRow="1" w:lastRow="0" w:firstColumn="1" w:lastColumn="0" w:noHBand="0" w:noVBand="1"/>
      </w:tblPr>
      <w:tblGrid>
        <w:gridCol w:w="4507"/>
        <w:gridCol w:w="4507"/>
      </w:tblGrid>
      <w:tr w:rsidR="00CA2AC1" w14:paraId="1CA63012" w14:textId="77777777" w:rsidTr="00157848">
        <w:trPr>
          <w:trHeight w:val="2268"/>
        </w:trPr>
        <w:tc>
          <w:tcPr>
            <w:tcW w:w="4507" w:type="dxa"/>
            <w:tcBorders>
              <w:top w:val="single" w:sz="4" w:space="0" w:color="auto"/>
              <w:left w:val="single" w:sz="4" w:space="0" w:color="auto"/>
              <w:bottom w:val="single" w:sz="4" w:space="0" w:color="auto"/>
              <w:right w:val="single" w:sz="4" w:space="0" w:color="auto"/>
            </w:tcBorders>
          </w:tcPr>
          <w:p w14:paraId="3002839F" w14:textId="77777777" w:rsidR="00182BA5" w:rsidRPr="005B0BEA" w:rsidRDefault="00182BA5" w:rsidP="00182BA5">
            <w:pPr>
              <w:spacing w:line="288" w:lineRule="auto"/>
              <w:jc w:val="both"/>
              <w:rPr>
                <w:rFonts w:ascii="Arial" w:hAnsi="Arial" w:cs="Arial"/>
                <w:sz w:val="14"/>
                <w:szCs w:val="14"/>
                <w:lang w:val="es-ES_tradnl"/>
              </w:rPr>
            </w:pPr>
          </w:p>
          <w:p w14:paraId="601761DB" w14:textId="77777777" w:rsidR="00182BA5" w:rsidRDefault="00182BA5" w:rsidP="00182BA5">
            <w:pPr>
              <w:spacing w:line="288" w:lineRule="auto"/>
              <w:jc w:val="both"/>
              <w:rPr>
                <w:rFonts w:ascii="Arial" w:hAnsi="Arial" w:cs="Arial"/>
                <w:sz w:val="22"/>
                <w:szCs w:val="22"/>
              </w:rPr>
            </w:pPr>
            <w:r>
              <w:rPr>
                <w:noProof/>
              </w:rPr>
              <w:drawing>
                <wp:inline distT="0" distB="0" distL="0" distR="0" wp14:anchorId="2DA2C02A" wp14:editId="5030436D">
                  <wp:extent cx="2724406" cy="2400300"/>
                  <wp:effectExtent l="0" t="0" r="0" b="0"/>
                  <wp:docPr id="828940716" name="Grafik 1" descr="prime4me® RETAIN3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me4me® RETAIN3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4553" cy="2409240"/>
                          </a:xfrm>
                          <a:prstGeom prst="rect">
                            <a:avLst/>
                          </a:prstGeom>
                          <a:noFill/>
                          <a:ln>
                            <a:noFill/>
                          </a:ln>
                        </pic:spPr>
                      </pic:pic>
                    </a:graphicData>
                  </a:graphic>
                </wp:inline>
              </w:drawing>
            </w:r>
          </w:p>
          <w:p w14:paraId="1F3698E2" w14:textId="0CDCABB0" w:rsidR="00C105C2" w:rsidRDefault="00C105C2" w:rsidP="00182BA5">
            <w:pPr>
              <w:spacing w:line="288" w:lineRule="auto"/>
              <w:jc w:val="both"/>
              <w:rPr>
                <w:rFonts w:ascii="Arial" w:hAnsi="Arial" w:cs="Arial"/>
                <w:sz w:val="22"/>
                <w:szCs w:val="22"/>
              </w:rPr>
            </w:pPr>
          </w:p>
        </w:tc>
        <w:tc>
          <w:tcPr>
            <w:tcW w:w="4507" w:type="dxa"/>
            <w:tcBorders>
              <w:top w:val="single" w:sz="4" w:space="0" w:color="auto"/>
              <w:left w:val="single" w:sz="4" w:space="0" w:color="auto"/>
              <w:bottom w:val="single" w:sz="4" w:space="0" w:color="auto"/>
              <w:right w:val="single" w:sz="4" w:space="0" w:color="auto"/>
            </w:tcBorders>
          </w:tcPr>
          <w:p w14:paraId="7B607B89" w14:textId="77777777" w:rsidR="00CA2AC1" w:rsidRDefault="00CA2AC1" w:rsidP="008F0862">
            <w:pPr>
              <w:spacing w:line="288" w:lineRule="auto"/>
              <w:jc w:val="both"/>
              <w:rPr>
                <w:rFonts w:ascii="Arial" w:hAnsi="Arial" w:cs="Arial"/>
                <w:b/>
                <w:sz w:val="22"/>
                <w:szCs w:val="22"/>
              </w:rPr>
            </w:pPr>
          </w:p>
          <w:p w14:paraId="4F4134AA" w14:textId="77777777" w:rsidR="00157848" w:rsidRPr="00C105C2" w:rsidRDefault="00157848" w:rsidP="008F0862">
            <w:pPr>
              <w:spacing w:line="288" w:lineRule="auto"/>
              <w:jc w:val="both"/>
              <w:rPr>
                <w:rFonts w:ascii="Arial" w:hAnsi="Arial" w:cs="Arial"/>
                <w:b/>
                <w:sz w:val="24"/>
                <w:szCs w:val="24"/>
              </w:rPr>
            </w:pPr>
          </w:p>
          <w:p w14:paraId="2350404A" w14:textId="77777777" w:rsidR="00157848" w:rsidRPr="00C105C2" w:rsidRDefault="00157848" w:rsidP="008F0862">
            <w:pPr>
              <w:spacing w:line="288" w:lineRule="auto"/>
              <w:jc w:val="both"/>
              <w:rPr>
                <w:rFonts w:ascii="Arial" w:hAnsi="Arial" w:cs="Arial"/>
                <w:b/>
                <w:sz w:val="24"/>
                <w:szCs w:val="24"/>
              </w:rPr>
            </w:pPr>
          </w:p>
          <w:p w14:paraId="38E56494" w14:textId="77777777" w:rsidR="00157848" w:rsidRDefault="00157848" w:rsidP="008F0862">
            <w:pPr>
              <w:spacing w:line="288" w:lineRule="auto"/>
              <w:jc w:val="both"/>
              <w:rPr>
                <w:rFonts w:ascii="Arial" w:hAnsi="Arial" w:cs="Arial"/>
                <w:b/>
                <w:sz w:val="22"/>
                <w:szCs w:val="22"/>
              </w:rPr>
            </w:pPr>
          </w:p>
          <w:p w14:paraId="7E0ADCE1" w14:textId="30C729F7" w:rsidR="00157848" w:rsidRDefault="00157848" w:rsidP="008F0862">
            <w:pPr>
              <w:spacing w:line="288" w:lineRule="auto"/>
              <w:jc w:val="both"/>
              <w:rPr>
                <w:rFonts w:ascii="Arial" w:hAnsi="Arial" w:cs="Arial"/>
                <w:b/>
                <w:sz w:val="22"/>
                <w:szCs w:val="22"/>
              </w:rPr>
            </w:pPr>
          </w:p>
          <w:p w14:paraId="0C93C982" w14:textId="02414CD9" w:rsidR="00644A5B" w:rsidRDefault="00644A5B" w:rsidP="008F0862">
            <w:pPr>
              <w:spacing w:line="288" w:lineRule="auto"/>
              <w:jc w:val="both"/>
              <w:rPr>
                <w:rFonts w:ascii="Arial" w:hAnsi="Arial" w:cs="Arial"/>
                <w:b/>
                <w:sz w:val="22"/>
                <w:szCs w:val="22"/>
              </w:rPr>
            </w:pPr>
            <w:r>
              <w:rPr>
                <w:noProof/>
              </w:rPr>
              <w:drawing>
                <wp:inline distT="0" distB="0" distL="0" distR="0" wp14:anchorId="606C97FB" wp14:editId="773C3044">
                  <wp:extent cx="2628044" cy="600075"/>
                  <wp:effectExtent l="0" t="0" r="1270" b="0"/>
                  <wp:docPr id="54906122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42835" cy="603452"/>
                          </a:xfrm>
                          <a:prstGeom prst="rect">
                            <a:avLst/>
                          </a:prstGeom>
                          <a:noFill/>
                          <a:ln>
                            <a:noFill/>
                          </a:ln>
                        </pic:spPr>
                      </pic:pic>
                    </a:graphicData>
                  </a:graphic>
                </wp:inline>
              </w:drawing>
            </w:r>
          </w:p>
        </w:tc>
      </w:tr>
      <w:tr w:rsidR="00CA2AC1" w:rsidRPr="009E7A01" w14:paraId="1228E5E7" w14:textId="77777777" w:rsidTr="00157848">
        <w:trPr>
          <w:trHeight w:val="851"/>
        </w:trPr>
        <w:tc>
          <w:tcPr>
            <w:tcW w:w="4507" w:type="dxa"/>
            <w:tcBorders>
              <w:top w:val="single" w:sz="4" w:space="0" w:color="auto"/>
              <w:left w:val="single" w:sz="4" w:space="0" w:color="auto"/>
              <w:bottom w:val="nil"/>
              <w:right w:val="single" w:sz="4" w:space="0" w:color="auto"/>
            </w:tcBorders>
          </w:tcPr>
          <w:p w14:paraId="2E8EE856" w14:textId="77777777" w:rsidR="00CA2AC1" w:rsidRPr="00157848" w:rsidRDefault="00CA2AC1" w:rsidP="003C4C76">
            <w:pPr>
              <w:spacing w:line="288" w:lineRule="auto"/>
              <w:rPr>
                <w:rFonts w:ascii="Arial" w:hAnsi="Arial" w:cs="Arial"/>
                <w:sz w:val="16"/>
                <w:szCs w:val="16"/>
              </w:rPr>
            </w:pPr>
          </w:p>
          <w:p w14:paraId="3B73F981" w14:textId="57682E3B" w:rsidR="00157848" w:rsidRPr="005B0BEA" w:rsidRDefault="00157848" w:rsidP="00BB4478">
            <w:pPr>
              <w:spacing w:line="288" w:lineRule="auto"/>
              <w:rPr>
                <w:rFonts w:ascii="Arial" w:hAnsi="Arial" w:cs="Arial"/>
                <w:sz w:val="12"/>
                <w:szCs w:val="12"/>
                <w:lang w:val="es-ES_tradnl"/>
              </w:rPr>
            </w:pPr>
            <w:r w:rsidRPr="005B0BEA">
              <w:rPr>
                <w:rFonts w:ascii="Arial" w:hAnsi="Arial" w:cs="Arial"/>
                <w:lang w:val="es-ES_tradnl"/>
              </w:rPr>
              <w:t>Pacientes de 27 países europeos pueden reír: ya tienen a su disposición el prime4me</w:t>
            </w:r>
            <w:r w:rsidRPr="005B0BEA">
              <w:rPr>
                <w:rFonts w:ascii="Arial" w:hAnsi="Arial" w:cs="Arial"/>
                <w:vertAlign w:val="superscript"/>
                <w:lang w:val="es-ES_tradnl"/>
              </w:rPr>
              <w:t>®</w:t>
            </w:r>
            <w:r w:rsidRPr="005B0BEA">
              <w:rPr>
                <w:rFonts w:ascii="Arial" w:hAnsi="Arial" w:cs="Arial"/>
                <w:lang w:val="es-ES_tradnl"/>
              </w:rPr>
              <w:t xml:space="preserve"> RETAIN3R.</w:t>
            </w:r>
          </w:p>
        </w:tc>
        <w:tc>
          <w:tcPr>
            <w:tcW w:w="4507" w:type="dxa"/>
            <w:tcBorders>
              <w:top w:val="single" w:sz="4" w:space="0" w:color="auto"/>
              <w:left w:val="single" w:sz="4" w:space="0" w:color="auto"/>
              <w:bottom w:val="nil"/>
              <w:right w:val="single" w:sz="4" w:space="0" w:color="auto"/>
            </w:tcBorders>
          </w:tcPr>
          <w:p w14:paraId="6B37AC47" w14:textId="77777777" w:rsidR="00CA2AC1" w:rsidRPr="005B0BEA" w:rsidRDefault="00CA2AC1" w:rsidP="003C4C76">
            <w:pPr>
              <w:spacing w:line="288" w:lineRule="auto"/>
              <w:rPr>
                <w:rFonts w:ascii="Arial" w:hAnsi="Arial" w:cs="Arial"/>
                <w:sz w:val="16"/>
                <w:szCs w:val="16"/>
                <w:lang w:val="es-ES_tradnl"/>
              </w:rPr>
            </w:pPr>
          </w:p>
          <w:p w14:paraId="458FE9E7" w14:textId="735ED0C9" w:rsidR="00CA2AC1" w:rsidRPr="005B0BEA" w:rsidRDefault="00157848" w:rsidP="003C4C76">
            <w:pPr>
              <w:spacing w:line="288" w:lineRule="auto"/>
              <w:rPr>
                <w:rFonts w:ascii="Arial" w:hAnsi="Arial" w:cs="Arial"/>
                <w:lang w:val="es-ES_tradnl"/>
              </w:rPr>
            </w:pPr>
            <w:r w:rsidRPr="005B0BEA">
              <w:rPr>
                <w:rFonts w:ascii="Arial" w:hAnsi="Arial" w:cs="Arial"/>
                <w:lang w:val="es-ES_tradnl"/>
              </w:rPr>
              <w:t>El nuevo logotipo de prime4me</w:t>
            </w:r>
            <w:r w:rsidRPr="005B0BEA">
              <w:rPr>
                <w:rFonts w:ascii="Arial" w:hAnsi="Arial" w:cs="Arial"/>
                <w:vertAlign w:val="superscript"/>
                <w:lang w:val="es-ES_tradnl"/>
              </w:rPr>
              <w:t>®</w:t>
            </w:r>
            <w:r w:rsidRPr="005B0BEA">
              <w:rPr>
                <w:rFonts w:ascii="Arial" w:hAnsi="Arial" w:cs="Arial"/>
                <w:lang w:val="es-ES_tradnl"/>
              </w:rPr>
              <w:t xml:space="preserve"> RETAIN3R.</w:t>
            </w:r>
          </w:p>
          <w:p w14:paraId="51D92337" w14:textId="1599FF21" w:rsidR="003C4C76" w:rsidRPr="005B0BEA" w:rsidRDefault="003C4C76" w:rsidP="003C4C76">
            <w:pPr>
              <w:spacing w:line="288" w:lineRule="auto"/>
              <w:rPr>
                <w:rFonts w:ascii="Arial" w:hAnsi="Arial" w:cs="Arial"/>
                <w:lang w:val="es-ES_tradnl"/>
              </w:rPr>
            </w:pPr>
          </w:p>
        </w:tc>
      </w:tr>
      <w:tr w:rsidR="00CA2AC1" w:rsidRPr="005B0BEA" w14:paraId="5973D427" w14:textId="77777777" w:rsidTr="00157848">
        <w:trPr>
          <w:trHeight w:val="454"/>
        </w:trPr>
        <w:tc>
          <w:tcPr>
            <w:tcW w:w="4507" w:type="dxa"/>
            <w:tcBorders>
              <w:top w:val="nil"/>
              <w:left w:val="single" w:sz="4" w:space="0" w:color="auto"/>
              <w:bottom w:val="single" w:sz="4" w:space="0" w:color="auto"/>
              <w:right w:val="single" w:sz="4" w:space="0" w:color="auto"/>
            </w:tcBorders>
          </w:tcPr>
          <w:p w14:paraId="79DD648A" w14:textId="77777777" w:rsidR="00CA2AC1" w:rsidRDefault="00CA2AC1" w:rsidP="008F0862">
            <w:pPr>
              <w:spacing w:line="288" w:lineRule="auto"/>
              <w:jc w:val="both"/>
              <w:rPr>
                <w:rFonts w:ascii="Arial" w:hAnsi="Arial" w:cs="Arial"/>
                <w:lang w:val="es-ES_tradnl"/>
              </w:rPr>
            </w:pPr>
          </w:p>
          <w:p w14:paraId="46087821" w14:textId="3D66F0E1" w:rsidR="005B0BEA" w:rsidRPr="005B0BEA" w:rsidRDefault="005B0BEA" w:rsidP="008F0862">
            <w:pPr>
              <w:spacing w:line="288" w:lineRule="auto"/>
              <w:jc w:val="both"/>
              <w:rPr>
                <w:rFonts w:ascii="Arial" w:hAnsi="Arial" w:cs="Arial"/>
                <w:lang w:val="es-ES_tradnl"/>
              </w:rPr>
            </w:pPr>
            <w:r w:rsidRPr="008E643C">
              <w:rPr>
                <w:rFonts w:ascii="Arial" w:hAnsi="Arial" w:cs="Arial"/>
                <w:b/>
              </w:rPr>
              <w:t>© Dentaurum</w:t>
            </w:r>
          </w:p>
        </w:tc>
        <w:tc>
          <w:tcPr>
            <w:tcW w:w="4507" w:type="dxa"/>
            <w:tcBorders>
              <w:top w:val="nil"/>
              <w:left w:val="single" w:sz="4" w:space="0" w:color="auto"/>
              <w:bottom w:val="single" w:sz="4" w:space="0" w:color="auto"/>
              <w:right w:val="single" w:sz="4" w:space="0" w:color="auto"/>
            </w:tcBorders>
          </w:tcPr>
          <w:p w14:paraId="57531D2A" w14:textId="77777777" w:rsidR="005B0BEA" w:rsidRDefault="005B0BEA" w:rsidP="008F0862">
            <w:pPr>
              <w:spacing w:line="288" w:lineRule="auto"/>
              <w:jc w:val="both"/>
              <w:rPr>
                <w:rFonts w:ascii="Arial" w:hAnsi="Arial" w:cs="Arial"/>
                <w:b/>
              </w:rPr>
            </w:pPr>
          </w:p>
          <w:p w14:paraId="4DF56015" w14:textId="23177E40" w:rsidR="00CA2AC1" w:rsidRPr="005B0BEA" w:rsidRDefault="005B0BEA" w:rsidP="008F0862">
            <w:pPr>
              <w:spacing w:line="288" w:lineRule="auto"/>
              <w:jc w:val="both"/>
              <w:rPr>
                <w:rFonts w:ascii="Arial" w:hAnsi="Arial" w:cs="Arial"/>
                <w:lang w:val="es-ES_tradnl"/>
              </w:rPr>
            </w:pPr>
            <w:r w:rsidRPr="008E643C">
              <w:rPr>
                <w:rFonts w:ascii="Arial" w:hAnsi="Arial" w:cs="Arial"/>
                <w:b/>
              </w:rPr>
              <w:t>© Dentaurum</w:t>
            </w:r>
          </w:p>
        </w:tc>
      </w:tr>
    </w:tbl>
    <w:p w14:paraId="24CA249B" w14:textId="77777777" w:rsidR="00CA2AC1" w:rsidRDefault="00CA2AC1" w:rsidP="00CA2AC1">
      <w:pPr>
        <w:spacing w:line="288" w:lineRule="auto"/>
        <w:jc w:val="both"/>
        <w:rPr>
          <w:rFonts w:ascii="Arial" w:hAnsi="Arial" w:cs="Arial"/>
          <w:bCs/>
          <w:sz w:val="32"/>
          <w:szCs w:val="32"/>
          <w:lang w:val="es-ES_tradnl"/>
        </w:rPr>
      </w:pPr>
    </w:p>
    <w:p w14:paraId="1B27F1E6" w14:textId="77777777" w:rsidR="006A1207" w:rsidRDefault="006A1207" w:rsidP="00CA2AC1">
      <w:pPr>
        <w:spacing w:line="288" w:lineRule="auto"/>
        <w:jc w:val="both"/>
        <w:rPr>
          <w:rFonts w:ascii="Arial" w:hAnsi="Arial" w:cs="Arial"/>
          <w:bCs/>
          <w:sz w:val="32"/>
          <w:szCs w:val="32"/>
          <w:lang w:val="es-ES_tradnl"/>
        </w:rPr>
      </w:pPr>
    </w:p>
    <w:p w14:paraId="128BB207" w14:textId="77777777" w:rsidR="006A1207" w:rsidRDefault="006A1207" w:rsidP="00CA2AC1">
      <w:pPr>
        <w:spacing w:line="288" w:lineRule="auto"/>
        <w:jc w:val="both"/>
        <w:rPr>
          <w:rFonts w:ascii="Arial" w:hAnsi="Arial" w:cs="Arial"/>
          <w:bCs/>
          <w:sz w:val="32"/>
          <w:szCs w:val="32"/>
          <w:lang w:val="es-ES_tradnl"/>
        </w:rPr>
      </w:pPr>
    </w:p>
    <w:p w14:paraId="7A37ACE4" w14:textId="77777777" w:rsidR="006A1207" w:rsidRDefault="006A1207" w:rsidP="00CA2AC1">
      <w:pPr>
        <w:spacing w:line="288" w:lineRule="auto"/>
        <w:jc w:val="both"/>
        <w:rPr>
          <w:rFonts w:ascii="Arial" w:hAnsi="Arial" w:cs="Arial"/>
          <w:bCs/>
          <w:sz w:val="32"/>
          <w:szCs w:val="32"/>
          <w:lang w:val="es-ES_tradnl"/>
        </w:rPr>
      </w:pPr>
    </w:p>
    <w:p w14:paraId="5C73300A" w14:textId="77777777" w:rsidR="006A1207" w:rsidRDefault="006A1207" w:rsidP="00CA2AC1">
      <w:pPr>
        <w:spacing w:line="288" w:lineRule="auto"/>
        <w:jc w:val="both"/>
        <w:rPr>
          <w:rFonts w:ascii="Arial" w:hAnsi="Arial" w:cs="Arial"/>
          <w:bCs/>
          <w:sz w:val="32"/>
          <w:szCs w:val="32"/>
          <w:lang w:val="es-ES_tradnl"/>
        </w:rPr>
      </w:pPr>
    </w:p>
    <w:p w14:paraId="01241BDE" w14:textId="77777777" w:rsidR="006A1207" w:rsidRDefault="006A1207" w:rsidP="00CA2AC1">
      <w:pPr>
        <w:spacing w:line="288" w:lineRule="auto"/>
        <w:jc w:val="both"/>
        <w:rPr>
          <w:rFonts w:ascii="Arial" w:hAnsi="Arial" w:cs="Arial"/>
          <w:bCs/>
          <w:sz w:val="32"/>
          <w:szCs w:val="32"/>
          <w:lang w:val="es-ES_tradnl"/>
        </w:rPr>
      </w:pPr>
    </w:p>
    <w:p w14:paraId="7DFCDDE4" w14:textId="77777777" w:rsidR="006A1207" w:rsidRDefault="006A1207" w:rsidP="00CA2AC1">
      <w:pPr>
        <w:spacing w:line="288" w:lineRule="auto"/>
        <w:jc w:val="both"/>
        <w:rPr>
          <w:rFonts w:ascii="Arial" w:hAnsi="Arial" w:cs="Arial"/>
          <w:bCs/>
          <w:sz w:val="32"/>
          <w:szCs w:val="32"/>
          <w:lang w:val="es-ES_tradnl"/>
        </w:rPr>
      </w:pPr>
    </w:p>
    <w:p w14:paraId="6932D515" w14:textId="77777777" w:rsidR="006A1207" w:rsidRPr="003A7ECD" w:rsidRDefault="006A1207" w:rsidP="006A1207">
      <w:pPr>
        <w:spacing w:line="288" w:lineRule="auto"/>
        <w:jc w:val="both"/>
        <w:rPr>
          <w:rFonts w:ascii="Arial" w:hAnsi="Arial" w:cs="Arial"/>
          <w:b/>
          <w:sz w:val="12"/>
          <w:szCs w:val="12"/>
          <w:lang w:val="es-ES_tradnl"/>
        </w:rPr>
      </w:pPr>
      <w:r w:rsidRPr="003A7ECD">
        <w:rPr>
          <w:rFonts w:ascii="Arial" w:hAnsi="Arial" w:cs="Arial"/>
          <w:b/>
          <w:sz w:val="24"/>
          <w:szCs w:val="24"/>
          <w:lang w:val="es-ES_tradnl"/>
        </w:rPr>
        <w:lastRenderedPageBreak/>
        <w:t>DENTAURUM GmbH &amp; Co. KG</w:t>
      </w:r>
      <w:r w:rsidRPr="003A7ECD">
        <w:rPr>
          <w:rFonts w:ascii="Arial" w:hAnsi="Arial" w:cs="Arial"/>
          <w:b/>
          <w:sz w:val="24"/>
          <w:szCs w:val="24"/>
          <w:lang w:val="es-ES_tradnl"/>
        </w:rPr>
        <w:tab/>
      </w:r>
      <w:r w:rsidRPr="003A7ECD">
        <w:rPr>
          <w:rFonts w:ascii="Arial" w:hAnsi="Arial" w:cs="Arial"/>
          <w:b/>
          <w:sz w:val="24"/>
          <w:szCs w:val="24"/>
          <w:lang w:val="es-ES_tradnl"/>
        </w:rPr>
        <w:br/>
      </w:r>
    </w:p>
    <w:p w14:paraId="5E257CA4" w14:textId="77777777" w:rsidR="006A1207" w:rsidRPr="003A7ECD" w:rsidRDefault="006A1207" w:rsidP="006A1207">
      <w:pPr>
        <w:autoSpaceDE w:val="0"/>
        <w:autoSpaceDN w:val="0"/>
        <w:adjustRightInd w:val="0"/>
        <w:spacing w:line="312" w:lineRule="auto"/>
        <w:jc w:val="both"/>
        <w:rPr>
          <w:rFonts w:ascii="Arial" w:hAnsi="Arial" w:cs="Arial"/>
          <w:sz w:val="22"/>
          <w:szCs w:val="22"/>
          <w:lang w:val="es-ES_tradnl"/>
        </w:rPr>
      </w:pPr>
      <w:r w:rsidRPr="003A7ECD">
        <w:rPr>
          <w:rFonts w:ascii="Arial" w:hAnsi="Arial" w:cs="Arial"/>
          <w:sz w:val="22"/>
          <w:szCs w:val="22"/>
          <w:lang w:val="es-ES_tradnl"/>
        </w:rPr>
        <w:t>Fundada en 1886,</w:t>
      </w:r>
      <w:bookmarkStart w:id="0" w:name="_Hlk177715378"/>
      <w:r w:rsidRPr="003A7ECD">
        <w:rPr>
          <w:rFonts w:ascii="Arial" w:hAnsi="Arial" w:cs="Arial"/>
          <w:sz w:val="22"/>
          <w:szCs w:val="22"/>
          <w:lang w:val="es-ES_tradnl"/>
        </w:rPr>
        <w:t xml:space="preserve"> Dentaurum es la compañía dental más antigua del mundo en funcionamiento ininterrumpido,</w:t>
      </w:r>
      <w:bookmarkEnd w:id="0"/>
      <w:r w:rsidRPr="003A7ECD">
        <w:rPr>
          <w:lang w:val="es-ES_tradnl"/>
        </w:rPr>
        <w:t xml:space="preserve"> </w:t>
      </w:r>
      <w:r w:rsidRPr="003A7ECD">
        <w:rPr>
          <w:rFonts w:ascii="Arial" w:hAnsi="Arial" w:cs="Arial"/>
          <w:sz w:val="22"/>
          <w:szCs w:val="22"/>
          <w:lang w:val="es-ES_tradnl"/>
        </w:rPr>
        <w:t xml:space="preserve">activa en la industria dental desde su primer día, y aún de propiedad familiar. Esto es a la vez una obligación y un incentivo para la dirección y los empleados. </w:t>
      </w:r>
    </w:p>
    <w:p w14:paraId="5F2B7CA3" w14:textId="77777777" w:rsidR="006A1207" w:rsidRPr="003A7ECD" w:rsidRDefault="006A1207" w:rsidP="006A1207">
      <w:pPr>
        <w:autoSpaceDE w:val="0"/>
        <w:autoSpaceDN w:val="0"/>
        <w:adjustRightInd w:val="0"/>
        <w:spacing w:line="312" w:lineRule="auto"/>
        <w:jc w:val="both"/>
        <w:rPr>
          <w:rFonts w:ascii="Arial" w:hAnsi="Arial" w:cs="Arial"/>
          <w:sz w:val="16"/>
          <w:szCs w:val="16"/>
          <w:lang w:val="es-ES_tradnl"/>
        </w:rPr>
      </w:pPr>
    </w:p>
    <w:p w14:paraId="225969FC" w14:textId="77777777" w:rsidR="006A1207" w:rsidRPr="003A7ECD" w:rsidRDefault="006A1207" w:rsidP="006A1207">
      <w:pPr>
        <w:spacing w:line="312" w:lineRule="auto"/>
        <w:jc w:val="both"/>
        <w:rPr>
          <w:rFonts w:ascii="Arial" w:hAnsi="Arial" w:cs="Arial"/>
          <w:sz w:val="22"/>
          <w:szCs w:val="22"/>
          <w:lang w:val="es-ES_tradnl"/>
        </w:rPr>
      </w:pPr>
      <w:r w:rsidRPr="003A7ECD">
        <w:rPr>
          <w:rFonts w:ascii="Arial" w:hAnsi="Arial" w:cs="Arial"/>
          <w:sz w:val="22"/>
          <w:szCs w:val="22"/>
          <w:lang w:val="es-ES_tradnl"/>
        </w:rPr>
        <w:t>«</w:t>
      </w:r>
      <w:proofErr w:type="spellStart"/>
      <w:r w:rsidRPr="003A7ECD">
        <w:rPr>
          <w:rFonts w:ascii="Arial" w:hAnsi="Arial" w:cs="Arial"/>
          <w:sz w:val="22"/>
          <w:szCs w:val="22"/>
          <w:lang w:val="es-ES_tradnl"/>
        </w:rPr>
        <w:t>Engineered</w:t>
      </w:r>
      <w:proofErr w:type="spellEnd"/>
      <w:r w:rsidRPr="003A7ECD">
        <w:rPr>
          <w:rFonts w:ascii="Arial" w:hAnsi="Arial" w:cs="Arial"/>
          <w:sz w:val="22"/>
          <w:szCs w:val="22"/>
          <w:lang w:val="es-ES_tradnl"/>
        </w:rPr>
        <w:t xml:space="preserve"> and made in </w:t>
      </w:r>
      <w:proofErr w:type="spellStart"/>
      <w:r w:rsidRPr="003A7ECD">
        <w:rPr>
          <w:rFonts w:ascii="Arial" w:hAnsi="Arial" w:cs="Arial"/>
          <w:sz w:val="22"/>
          <w:szCs w:val="22"/>
          <w:lang w:val="es-ES_tradnl"/>
        </w:rPr>
        <w:t>Germany</w:t>
      </w:r>
      <w:proofErr w:type="spellEnd"/>
      <w:r w:rsidRPr="003A7ECD">
        <w:rPr>
          <w:rFonts w:ascii="Arial" w:hAnsi="Arial" w:cs="Arial"/>
          <w:sz w:val="22"/>
          <w:szCs w:val="22"/>
          <w:lang w:val="es-ES_tradnl"/>
        </w:rPr>
        <w:t xml:space="preserve">», en nuestra sede de Ispringen, en la Selva Negra, en el corazón de la región tecnológica de Baden-Württemberg, se desarrollan y fabrican más de 8.500 productos de marca en nuestras modernas y complejas instalaciones de producción. </w:t>
      </w:r>
      <w:r w:rsidRPr="00A570C9">
        <w:rPr>
          <w:rFonts w:ascii="Arial" w:hAnsi="Arial" w:cs="Arial"/>
          <w:sz w:val="22"/>
          <w:szCs w:val="22"/>
          <w:lang w:val="es-ES_tradnl"/>
        </w:rPr>
        <w:t>Siendo uno de los pocos fabricantes y proveedores de gama completa,</w:t>
      </w:r>
      <w:r>
        <w:rPr>
          <w:rFonts w:ascii="Arial" w:hAnsi="Arial" w:cs="Arial"/>
          <w:sz w:val="22"/>
          <w:szCs w:val="22"/>
          <w:lang w:val="es-ES_tradnl"/>
        </w:rPr>
        <w:t xml:space="preserve"> </w:t>
      </w:r>
      <w:r w:rsidRPr="00A570C9">
        <w:rPr>
          <w:rFonts w:ascii="Arial" w:hAnsi="Arial" w:cs="Arial"/>
          <w:sz w:val="22"/>
          <w:szCs w:val="22"/>
          <w:lang w:val="es-ES_tradnl"/>
        </w:rPr>
        <w:t>Dentaurum, junto con sus 8 filiales y distribuidores en más de 130 países de todo el mundo, establece estándares en los campos de la ortodoncia, la prótesis dental, la implantología y la cerámica.</w:t>
      </w:r>
      <w:r>
        <w:rPr>
          <w:rFonts w:ascii="Arial" w:hAnsi="Arial" w:cs="Arial"/>
          <w:sz w:val="22"/>
          <w:szCs w:val="22"/>
          <w:lang w:val="es-ES_tradnl"/>
        </w:rPr>
        <w:t xml:space="preserve"> </w:t>
      </w:r>
      <w:r w:rsidRPr="003A7ECD">
        <w:rPr>
          <w:rFonts w:ascii="Arial" w:hAnsi="Arial" w:cs="Arial"/>
          <w:sz w:val="22"/>
          <w:szCs w:val="22"/>
          <w:lang w:val="es-ES_tradnl"/>
        </w:rPr>
        <w:t xml:space="preserve">Esto sitúa a la empresa en el segmento del 5% de los mayores fabricantes de productos dentales de Alemania. </w:t>
      </w:r>
    </w:p>
    <w:p w14:paraId="5B43AA2F" w14:textId="77777777" w:rsidR="006A1207" w:rsidRPr="003A7ECD" w:rsidRDefault="006A1207" w:rsidP="006A1207">
      <w:pPr>
        <w:autoSpaceDE w:val="0"/>
        <w:autoSpaceDN w:val="0"/>
        <w:adjustRightInd w:val="0"/>
        <w:spacing w:line="312" w:lineRule="auto"/>
        <w:jc w:val="both"/>
        <w:rPr>
          <w:rFonts w:ascii="Arial" w:hAnsi="Arial" w:cs="Arial"/>
          <w:sz w:val="16"/>
          <w:szCs w:val="16"/>
          <w:lang w:val="es-ES_tradnl"/>
        </w:rPr>
      </w:pPr>
    </w:p>
    <w:p w14:paraId="7A9299A6" w14:textId="4ECC1A56" w:rsidR="006A1207" w:rsidRPr="006A1207" w:rsidRDefault="006A1207" w:rsidP="006A1207">
      <w:pPr>
        <w:autoSpaceDE w:val="0"/>
        <w:autoSpaceDN w:val="0"/>
        <w:adjustRightInd w:val="0"/>
        <w:spacing w:line="312" w:lineRule="auto"/>
        <w:jc w:val="both"/>
        <w:rPr>
          <w:rFonts w:ascii="Arial" w:hAnsi="Arial" w:cs="Arial"/>
          <w:sz w:val="22"/>
          <w:szCs w:val="22"/>
          <w:lang w:val="es-ES_tradnl"/>
        </w:rPr>
      </w:pPr>
      <w:r w:rsidRPr="003A7ECD">
        <w:rPr>
          <w:rFonts w:ascii="Arial" w:hAnsi="Arial" w:cs="Arial"/>
          <w:sz w:val="22"/>
          <w:szCs w:val="22"/>
          <w:lang w:val="es-ES_tradnl"/>
        </w:rPr>
        <w:t xml:space="preserve">Dentaurum es una de las primeras empresas que en 1989 ancló fundamentalmente la sostenibilidad en su filosofía corporativa por convicción propia y lo ha continuado ininterrumpidamente desde 1994 con la certificación según DIN EN ISO 14001 y EMAS. La gestión medioambiental, la gestión de calidad y la prevención de riesgos laborales (PRL) se combinan en un único sistema de gestión. Al mismo tiempo, para nosotros, siempre ha sido algo natural que nuestros más de 600 empleados, en todo el mundo, tengan igualdad de oportunidades y sean tratados con consideración. </w:t>
      </w:r>
    </w:p>
    <w:p w14:paraId="34858152" w14:textId="77777777" w:rsidR="006A1207" w:rsidRDefault="006A1207" w:rsidP="00CA2AC1">
      <w:pPr>
        <w:spacing w:line="288" w:lineRule="auto"/>
        <w:jc w:val="both"/>
        <w:rPr>
          <w:rFonts w:ascii="Arial" w:hAnsi="Arial" w:cs="Arial"/>
          <w:bCs/>
          <w:sz w:val="32"/>
          <w:szCs w:val="32"/>
          <w:lang w:val="es-ES_tradnl"/>
        </w:rPr>
      </w:pPr>
    </w:p>
    <w:p w14:paraId="36D63CB6" w14:textId="77777777" w:rsidR="006A1207" w:rsidRDefault="006A1207" w:rsidP="00CA2AC1">
      <w:pPr>
        <w:spacing w:line="288" w:lineRule="auto"/>
        <w:jc w:val="both"/>
        <w:rPr>
          <w:rFonts w:ascii="Arial" w:hAnsi="Arial" w:cs="Arial"/>
          <w:bCs/>
          <w:sz w:val="32"/>
          <w:szCs w:val="32"/>
          <w:lang w:val="es-ES_tradnl"/>
        </w:rPr>
      </w:pPr>
    </w:p>
    <w:p w14:paraId="6605FF7F" w14:textId="77777777" w:rsidR="006A1207" w:rsidRDefault="006A1207" w:rsidP="00CA2AC1">
      <w:pPr>
        <w:spacing w:line="288" w:lineRule="auto"/>
        <w:jc w:val="both"/>
        <w:rPr>
          <w:rFonts w:ascii="Arial" w:hAnsi="Arial" w:cs="Arial"/>
          <w:bCs/>
          <w:sz w:val="32"/>
          <w:szCs w:val="32"/>
          <w:lang w:val="es-ES_tradnl"/>
        </w:rPr>
      </w:pPr>
    </w:p>
    <w:p w14:paraId="7DBD131B" w14:textId="77777777" w:rsidR="006A1207" w:rsidRDefault="006A1207" w:rsidP="00CA2AC1">
      <w:pPr>
        <w:spacing w:line="288" w:lineRule="auto"/>
        <w:jc w:val="both"/>
        <w:rPr>
          <w:rFonts w:ascii="Arial" w:hAnsi="Arial" w:cs="Arial"/>
          <w:bCs/>
          <w:sz w:val="32"/>
          <w:szCs w:val="32"/>
          <w:lang w:val="es-ES_tradnl"/>
        </w:rPr>
      </w:pPr>
    </w:p>
    <w:p w14:paraId="73486571" w14:textId="77777777" w:rsidR="006A1207" w:rsidRPr="005B0BEA" w:rsidRDefault="006A1207" w:rsidP="00CA2AC1">
      <w:pPr>
        <w:spacing w:line="288" w:lineRule="auto"/>
        <w:jc w:val="both"/>
        <w:rPr>
          <w:rFonts w:ascii="Arial" w:hAnsi="Arial" w:cs="Arial"/>
          <w:bCs/>
          <w:sz w:val="32"/>
          <w:szCs w:val="32"/>
          <w:lang w:val="es-ES_tradnl"/>
        </w:rPr>
      </w:pPr>
    </w:p>
    <w:sectPr w:rsidR="006A1207" w:rsidRPr="005B0BEA" w:rsidSect="00CA2AC1">
      <w:headerReference w:type="default" r:id="rId12"/>
      <w:footerReference w:type="default" r:id="rId13"/>
      <w:pgSz w:w="11906" w:h="16838" w:code="9"/>
      <w:pgMar w:top="1701" w:right="1418" w:bottom="1134"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E05B" w14:textId="77777777" w:rsidR="001B66C4" w:rsidRDefault="001B66C4" w:rsidP="00956719">
      <w:r>
        <w:separator/>
      </w:r>
    </w:p>
  </w:endnote>
  <w:endnote w:type="continuationSeparator" w:id="0">
    <w:p w14:paraId="7391FE38" w14:textId="77777777" w:rsidR="001B66C4" w:rsidRDefault="001B66C4" w:rsidP="00956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Roma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6E1A" w14:textId="69A99967" w:rsidR="004A6708" w:rsidRDefault="004A6708" w:rsidP="004A6708">
    <w:pPr>
      <w:pStyle w:val="Fuzeile"/>
      <w:ind w:hanging="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62E39" w14:textId="77777777" w:rsidR="001B66C4" w:rsidRDefault="001B66C4" w:rsidP="00956719">
      <w:r>
        <w:separator/>
      </w:r>
    </w:p>
  </w:footnote>
  <w:footnote w:type="continuationSeparator" w:id="0">
    <w:p w14:paraId="57525450" w14:textId="77777777" w:rsidR="001B66C4" w:rsidRDefault="001B66C4" w:rsidP="00956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92D" w14:textId="385C0287" w:rsidR="00956719" w:rsidRDefault="006A1207" w:rsidP="00956719">
    <w:pPr>
      <w:pStyle w:val="Kopfzeile"/>
      <w:ind w:left="-1276"/>
    </w:pPr>
    <w:r>
      <w:rPr>
        <w:noProof/>
      </w:rPr>
      <w:drawing>
        <wp:anchor distT="0" distB="0" distL="114300" distR="114300" simplePos="0" relativeHeight="251659264" behindDoc="1" locked="0" layoutInCell="1" allowOverlap="1" wp14:anchorId="3CD9BE53" wp14:editId="1DC4F11F">
          <wp:simplePos x="0" y="0"/>
          <wp:positionH relativeFrom="column">
            <wp:posOffset>-895350</wp:posOffset>
          </wp:positionH>
          <wp:positionV relativeFrom="paragraph">
            <wp:posOffset>-172085</wp:posOffset>
          </wp:positionV>
          <wp:extent cx="7611035" cy="10757783"/>
          <wp:effectExtent l="0" t="0" r="9525" b="5715"/>
          <wp:wrapNone/>
          <wp:docPr id="94348804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88046" name="Grafik 1"/>
                  <pic:cNvPicPr/>
                </pic:nvPicPr>
                <pic:blipFill>
                  <a:blip r:embed="rId1">
                    <a:extLst>
                      <a:ext uri="{28A0092B-C50C-407E-A947-70E740481C1C}">
                        <a14:useLocalDpi xmlns:a14="http://schemas.microsoft.com/office/drawing/2010/main" val="0"/>
                      </a:ext>
                    </a:extLst>
                  </a:blip>
                  <a:stretch>
                    <a:fillRect/>
                  </a:stretch>
                </pic:blipFill>
                <pic:spPr>
                  <a:xfrm>
                    <a:off x="0" y="0"/>
                    <a:ext cx="7611035" cy="10757783"/>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A71"/>
    <w:rsid w:val="00001FD6"/>
    <w:rsid w:val="00026900"/>
    <w:rsid w:val="00045767"/>
    <w:rsid w:val="00057A71"/>
    <w:rsid w:val="0006118C"/>
    <w:rsid w:val="000664D0"/>
    <w:rsid w:val="000A11AA"/>
    <w:rsid w:val="000C5105"/>
    <w:rsid w:val="000D58F4"/>
    <w:rsid w:val="000F4D31"/>
    <w:rsid w:val="000F681B"/>
    <w:rsid w:val="0012294C"/>
    <w:rsid w:val="00145001"/>
    <w:rsid w:val="00152AC6"/>
    <w:rsid w:val="00157848"/>
    <w:rsid w:val="00162557"/>
    <w:rsid w:val="0016643B"/>
    <w:rsid w:val="00182BA5"/>
    <w:rsid w:val="00184C77"/>
    <w:rsid w:val="00186DCD"/>
    <w:rsid w:val="00186E27"/>
    <w:rsid w:val="001B66C4"/>
    <w:rsid w:val="001C06F8"/>
    <w:rsid w:val="001C5139"/>
    <w:rsid w:val="001C6CEA"/>
    <w:rsid w:val="001C7EC7"/>
    <w:rsid w:val="001D33E8"/>
    <w:rsid w:val="001E4DC5"/>
    <w:rsid w:val="001E527C"/>
    <w:rsid w:val="001F5F2A"/>
    <w:rsid w:val="0020667D"/>
    <w:rsid w:val="00206FEA"/>
    <w:rsid w:val="0021106C"/>
    <w:rsid w:val="002212A0"/>
    <w:rsid w:val="002269B1"/>
    <w:rsid w:val="002321E9"/>
    <w:rsid w:val="002718E1"/>
    <w:rsid w:val="00277291"/>
    <w:rsid w:val="002A13A0"/>
    <w:rsid w:val="002C2F31"/>
    <w:rsid w:val="002C56CF"/>
    <w:rsid w:val="002E024F"/>
    <w:rsid w:val="00357EF1"/>
    <w:rsid w:val="00367E7D"/>
    <w:rsid w:val="00392768"/>
    <w:rsid w:val="003C4C76"/>
    <w:rsid w:val="003D47B4"/>
    <w:rsid w:val="003E03EC"/>
    <w:rsid w:val="003E63B2"/>
    <w:rsid w:val="003F5DEC"/>
    <w:rsid w:val="003F6239"/>
    <w:rsid w:val="00427ED4"/>
    <w:rsid w:val="00467C4C"/>
    <w:rsid w:val="00481373"/>
    <w:rsid w:val="00484234"/>
    <w:rsid w:val="004A4763"/>
    <w:rsid w:val="004A6708"/>
    <w:rsid w:val="004A6A0A"/>
    <w:rsid w:val="004B15F9"/>
    <w:rsid w:val="004C1E7E"/>
    <w:rsid w:val="004C5713"/>
    <w:rsid w:val="004F28CB"/>
    <w:rsid w:val="005138C5"/>
    <w:rsid w:val="00514562"/>
    <w:rsid w:val="00525566"/>
    <w:rsid w:val="005322EC"/>
    <w:rsid w:val="00546672"/>
    <w:rsid w:val="00550967"/>
    <w:rsid w:val="005B0BEA"/>
    <w:rsid w:val="005B2F74"/>
    <w:rsid w:val="005B49D0"/>
    <w:rsid w:val="005C38E9"/>
    <w:rsid w:val="005C6624"/>
    <w:rsid w:val="005C75B0"/>
    <w:rsid w:val="005F434D"/>
    <w:rsid w:val="00603202"/>
    <w:rsid w:val="00603FB1"/>
    <w:rsid w:val="00642722"/>
    <w:rsid w:val="00644A5B"/>
    <w:rsid w:val="00646735"/>
    <w:rsid w:val="00685218"/>
    <w:rsid w:val="00686B88"/>
    <w:rsid w:val="0068724F"/>
    <w:rsid w:val="006A1207"/>
    <w:rsid w:val="006A31B2"/>
    <w:rsid w:val="006F1176"/>
    <w:rsid w:val="007231D5"/>
    <w:rsid w:val="00741770"/>
    <w:rsid w:val="007425C7"/>
    <w:rsid w:val="0076351D"/>
    <w:rsid w:val="00791F78"/>
    <w:rsid w:val="00792038"/>
    <w:rsid w:val="007B4FB0"/>
    <w:rsid w:val="008008C4"/>
    <w:rsid w:val="0083464B"/>
    <w:rsid w:val="008655A3"/>
    <w:rsid w:val="00867F57"/>
    <w:rsid w:val="008845D5"/>
    <w:rsid w:val="008914C3"/>
    <w:rsid w:val="008A4E59"/>
    <w:rsid w:val="008A6115"/>
    <w:rsid w:val="008D529F"/>
    <w:rsid w:val="008E0621"/>
    <w:rsid w:val="0090136F"/>
    <w:rsid w:val="00932A30"/>
    <w:rsid w:val="00933D98"/>
    <w:rsid w:val="00941D1F"/>
    <w:rsid w:val="00956719"/>
    <w:rsid w:val="00983417"/>
    <w:rsid w:val="009B3B82"/>
    <w:rsid w:val="009B6B33"/>
    <w:rsid w:val="009D628D"/>
    <w:rsid w:val="009E7A01"/>
    <w:rsid w:val="009F002E"/>
    <w:rsid w:val="009F3848"/>
    <w:rsid w:val="009F7587"/>
    <w:rsid w:val="00A053F3"/>
    <w:rsid w:val="00A100E5"/>
    <w:rsid w:val="00A11F21"/>
    <w:rsid w:val="00A176F0"/>
    <w:rsid w:val="00A2076A"/>
    <w:rsid w:val="00A21504"/>
    <w:rsid w:val="00A21EE2"/>
    <w:rsid w:val="00A24C98"/>
    <w:rsid w:val="00A25A4E"/>
    <w:rsid w:val="00A30724"/>
    <w:rsid w:val="00A33C0E"/>
    <w:rsid w:val="00AA0283"/>
    <w:rsid w:val="00AA1D56"/>
    <w:rsid w:val="00AA484A"/>
    <w:rsid w:val="00AA5F1E"/>
    <w:rsid w:val="00AF456B"/>
    <w:rsid w:val="00B10360"/>
    <w:rsid w:val="00B1141F"/>
    <w:rsid w:val="00B14F01"/>
    <w:rsid w:val="00B26D9C"/>
    <w:rsid w:val="00B57145"/>
    <w:rsid w:val="00B741E6"/>
    <w:rsid w:val="00BA686C"/>
    <w:rsid w:val="00BB4478"/>
    <w:rsid w:val="00BC6CA7"/>
    <w:rsid w:val="00BD34C5"/>
    <w:rsid w:val="00BE3B2E"/>
    <w:rsid w:val="00BF72FA"/>
    <w:rsid w:val="00C105C2"/>
    <w:rsid w:val="00C3384E"/>
    <w:rsid w:val="00C34243"/>
    <w:rsid w:val="00C43367"/>
    <w:rsid w:val="00C4461A"/>
    <w:rsid w:val="00C5676B"/>
    <w:rsid w:val="00C83C64"/>
    <w:rsid w:val="00CA2AC1"/>
    <w:rsid w:val="00CE3C1F"/>
    <w:rsid w:val="00CF02FC"/>
    <w:rsid w:val="00CF09A3"/>
    <w:rsid w:val="00CF55F1"/>
    <w:rsid w:val="00D14B35"/>
    <w:rsid w:val="00D171F8"/>
    <w:rsid w:val="00D222C2"/>
    <w:rsid w:val="00D7094F"/>
    <w:rsid w:val="00D836F2"/>
    <w:rsid w:val="00D95B0B"/>
    <w:rsid w:val="00DA5E0A"/>
    <w:rsid w:val="00DC5E59"/>
    <w:rsid w:val="00DD63A1"/>
    <w:rsid w:val="00DE5F97"/>
    <w:rsid w:val="00E14684"/>
    <w:rsid w:val="00E15150"/>
    <w:rsid w:val="00E32934"/>
    <w:rsid w:val="00E3503C"/>
    <w:rsid w:val="00E955E2"/>
    <w:rsid w:val="00EE64EC"/>
    <w:rsid w:val="00EE71B5"/>
    <w:rsid w:val="00F00259"/>
    <w:rsid w:val="00F07AF4"/>
    <w:rsid w:val="00F223D1"/>
    <w:rsid w:val="00F40175"/>
    <w:rsid w:val="00F6428F"/>
    <w:rsid w:val="00F7158B"/>
    <w:rsid w:val="00FD0889"/>
    <w:rsid w:val="00FE4F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2036F"/>
  <w15:docId w15:val="{C326600E-5AE3-4C06-ACCA-36DCCCD59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7A71"/>
    <w:pPr>
      <w:spacing w:after="0" w:line="240" w:lineRule="auto"/>
    </w:pPr>
    <w:rPr>
      <w:rFonts w:ascii="Times New Roman" w:eastAsia="Times New Roman" w:hAnsi="Times New Roman" w:cs="Times New Roman"/>
      <w:sz w:val="20"/>
      <w:szCs w:val="20"/>
    </w:rPr>
  </w:style>
  <w:style w:type="paragraph" w:styleId="berschrift2">
    <w:name w:val="heading 2"/>
    <w:basedOn w:val="Standard"/>
    <w:next w:val="Standard"/>
    <w:link w:val="berschrift2Zchn"/>
    <w:uiPriority w:val="9"/>
    <w:semiHidden/>
    <w:unhideWhenUsed/>
    <w:qFormat/>
    <w:rsid w:val="00D14B3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link w:val="berschrift3Zchn"/>
    <w:uiPriority w:val="9"/>
    <w:qFormat/>
    <w:rsid w:val="00D14B35"/>
    <w:pPr>
      <w:spacing w:before="100" w:beforeAutospacing="1" w:after="100" w:afterAutospacing="1"/>
      <w:outlineLvl w:val="2"/>
    </w:pPr>
    <w:rPr>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KopfzeileZchn">
    <w:name w:val="Kopfzeile Zchn"/>
    <w:basedOn w:val="Absatz-Standardschriftart"/>
    <w:link w:val="Kopfzeile"/>
    <w:uiPriority w:val="99"/>
    <w:rsid w:val="00956719"/>
    <w:rPr>
      <w:rFonts w:ascii="Calibri" w:hAnsi="Calibri"/>
    </w:rPr>
  </w:style>
  <w:style w:type="paragraph" w:styleId="Fuzeile">
    <w:name w:val="footer"/>
    <w:basedOn w:val="Standard"/>
    <w:link w:val="FuzeileZchn"/>
    <w:uiPriority w:val="99"/>
    <w:unhideWhenUsed/>
    <w:rsid w:val="00956719"/>
    <w:pPr>
      <w:tabs>
        <w:tab w:val="center" w:pos="4536"/>
        <w:tab w:val="right" w:pos="9072"/>
      </w:tabs>
    </w:pPr>
    <w:rPr>
      <w:rFonts w:asciiTheme="minorHAnsi" w:eastAsiaTheme="minorHAnsi" w:hAnsiTheme="minorHAnsi" w:cstheme="minorBidi"/>
      <w:sz w:val="22"/>
      <w:szCs w:val="22"/>
    </w:rPr>
  </w:style>
  <w:style w:type="character" w:customStyle="1" w:styleId="FuzeileZchn">
    <w:name w:val="Fußzeile Zchn"/>
    <w:basedOn w:val="Absatz-Standardschriftart"/>
    <w:link w:val="Fuzeile"/>
    <w:uiPriority w:val="99"/>
    <w:rsid w:val="00956719"/>
    <w:rPr>
      <w:rFonts w:ascii="Calibri" w:hAnsi="Calibri"/>
    </w:rPr>
  </w:style>
  <w:style w:type="paragraph" w:styleId="Sprechblasentext">
    <w:name w:val="Balloon Text"/>
    <w:basedOn w:val="Standard"/>
    <w:link w:val="SprechblasentextZchn"/>
    <w:uiPriority w:val="99"/>
    <w:semiHidden/>
    <w:unhideWhenUsed/>
    <w:rsid w:val="0095671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56719"/>
    <w:rPr>
      <w:rFonts w:ascii="Tahoma" w:hAnsi="Tahoma" w:cs="Tahoma"/>
      <w:sz w:val="16"/>
      <w:szCs w:val="16"/>
    </w:rPr>
  </w:style>
  <w:style w:type="character" w:styleId="Hyperlink">
    <w:name w:val="Hyperlink"/>
    <w:basedOn w:val="Absatz-Standardschriftart"/>
    <w:semiHidden/>
    <w:rsid w:val="00057A71"/>
    <w:rPr>
      <w:color w:val="0000FF"/>
      <w:u w:val="single"/>
    </w:rPr>
  </w:style>
  <w:style w:type="table" w:styleId="Tabellenraster">
    <w:name w:val="Table Grid"/>
    <w:basedOn w:val="NormaleTabelle"/>
    <w:uiPriority w:val="59"/>
    <w:rsid w:val="00057A7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21106C"/>
    <w:rPr>
      <w:color w:val="605E5C"/>
      <w:shd w:val="clear" w:color="auto" w:fill="E1DFDD"/>
    </w:rPr>
  </w:style>
  <w:style w:type="character" w:styleId="BesuchterLink">
    <w:name w:val="FollowedHyperlink"/>
    <w:basedOn w:val="Absatz-Standardschriftart"/>
    <w:uiPriority w:val="99"/>
    <w:semiHidden/>
    <w:unhideWhenUsed/>
    <w:rsid w:val="001C7EC7"/>
    <w:rPr>
      <w:color w:val="800080" w:themeColor="followedHyperlink"/>
      <w:u w:val="single"/>
    </w:rPr>
  </w:style>
  <w:style w:type="paragraph" w:styleId="berarbeitung">
    <w:name w:val="Revision"/>
    <w:hidden/>
    <w:uiPriority w:val="99"/>
    <w:semiHidden/>
    <w:rsid w:val="002C2F31"/>
    <w:pPr>
      <w:spacing w:after="0" w:line="240" w:lineRule="auto"/>
    </w:pPr>
    <w:rPr>
      <w:rFonts w:ascii="Times New Roman" w:eastAsia="Times New Roman" w:hAnsi="Times New Roman" w:cs="Times New Roman"/>
      <w:sz w:val="20"/>
      <w:szCs w:val="20"/>
    </w:rPr>
  </w:style>
  <w:style w:type="character" w:styleId="Kommentarzeichen">
    <w:name w:val="annotation reference"/>
    <w:basedOn w:val="Absatz-Standardschriftart"/>
    <w:uiPriority w:val="99"/>
    <w:semiHidden/>
    <w:unhideWhenUsed/>
    <w:rsid w:val="00D14B35"/>
    <w:rPr>
      <w:sz w:val="16"/>
      <w:szCs w:val="16"/>
    </w:rPr>
  </w:style>
  <w:style w:type="paragraph" w:styleId="Kommentartext">
    <w:name w:val="annotation text"/>
    <w:basedOn w:val="Standard"/>
    <w:link w:val="KommentartextZchn"/>
    <w:uiPriority w:val="99"/>
    <w:unhideWhenUsed/>
    <w:rsid w:val="00D14B35"/>
  </w:style>
  <w:style w:type="character" w:customStyle="1" w:styleId="KommentartextZchn">
    <w:name w:val="Kommentartext Zchn"/>
    <w:basedOn w:val="Absatz-Standardschriftart"/>
    <w:link w:val="Kommentartext"/>
    <w:uiPriority w:val="99"/>
    <w:rsid w:val="00D14B35"/>
    <w:rPr>
      <w:rFonts w:ascii="Times New Roman" w:eastAsia="Times New Roman" w:hAnsi="Times New Roman" w:cs="Times New Roman"/>
      <w:sz w:val="20"/>
      <w:szCs w:val="20"/>
    </w:rPr>
  </w:style>
  <w:style w:type="paragraph" w:styleId="Kommentarthema">
    <w:name w:val="annotation subject"/>
    <w:basedOn w:val="Kommentartext"/>
    <w:next w:val="Kommentartext"/>
    <w:link w:val="KommentarthemaZchn"/>
    <w:uiPriority w:val="99"/>
    <w:semiHidden/>
    <w:unhideWhenUsed/>
    <w:rsid w:val="00D14B35"/>
    <w:rPr>
      <w:b/>
      <w:bCs/>
    </w:rPr>
  </w:style>
  <w:style w:type="character" w:customStyle="1" w:styleId="KommentarthemaZchn">
    <w:name w:val="Kommentarthema Zchn"/>
    <w:basedOn w:val="KommentartextZchn"/>
    <w:link w:val="Kommentarthema"/>
    <w:uiPriority w:val="99"/>
    <w:semiHidden/>
    <w:rsid w:val="00D14B35"/>
    <w:rPr>
      <w:rFonts w:ascii="Times New Roman" w:eastAsia="Times New Roman" w:hAnsi="Times New Roman" w:cs="Times New Roman"/>
      <w:b/>
      <w:bCs/>
      <w:sz w:val="20"/>
      <w:szCs w:val="20"/>
    </w:rPr>
  </w:style>
  <w:style w:type="paragraph" w:styleId="StandardWeb">
    <w:name w:val="Normal (Web)"/>
    <w:basedOn w:val="Standard"/>
    <w:uiPriority w:val="99"/>
    <w:unhideWhenUsed/>
    <w:rsid w:val="00D14B35"/>
    <w:pPr>
      <w:spacing w:before="100" w:beforeAutospacing="1" w:after="100" w:afterAutospacing="1"/>
    </w:pPr>
    <w:rPr>
      <w:sz w:val="24"/>
      <w:szCs w:val="24"/>
    </w:rPr>
  </w:style>
  <w:style w:type="character" w:customStyle="1" w:styleId="schmuckbn">
    <w:name w:val="schmuckbn"/>
    <w:basedOn w:val="Absatz-Standardschriftart"/>
    <w:rsid w:val="00D14B35"/>
    <w:rPr>
      <w:rFonts w:ascii="Calibri" w:hAnsi="Calibri"/>
    </w:rPr>
  </w:style>
  <w:style w:type="character" w:customStyle="1" w:styleId="berschrift3Zchn">
    <w:name w:val="Überschrift 3 Zchn"/>
    <w:basedOn w:val="Absatz-Standardschriftart"/>
    <w:link w:val="berschrift3"/>
    <w:uiPriority w:val="9"/>
    <w:rsid w:val="00D14B35"/>
    <w:rPr>
      <w:rFonts w:ascii="Times New Roman" w:eastAsia="Times New Roman" w:hAnsi="Times New Roman" w:cs="Times New Roman"/>
      <w:b/>
      <w:bCs/>
      <w:sz w:val="27"/>
      <w:szCs w:val="27"/>
    </w:rPr>
  </w:style>
  <w:style w:type="character" w:styleId="Fett">
    <w:name w:val="Strong"/>
    <w:basedOn w:val="Absatz-Standardschriftart"/>
    <w:uiPriority w:val="22"/>
    <w:qFormat/>
    <w:rsid w:val="00D14B35"/>
    <w:rPr>
      <w:b/>
      <w:bCs/>
    </w:rPr>
  </w:style>
  <w:style w:type="character" w:customStyle="1" w:styleId="berschrift2Zchn">
    <w:name w:val="Überschrift 2 Zchn"/>
    <w:basedOn w:val="Absatz-Standardschriftart"/>
    <w:link w:val="berschrift2"/>
    <w:uiPriority w:val="9"/>
    <w:semiHidden/>
    <w:rsid w:val="00D14B3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988440">
      <w:bodyDiv w:val="1"/>
      <w:marLeft w:val="0"/>
      <w:marRight w:val="0"/>
      <w:marTop w:val="0"/>
      <w:marBottom w:val="0"/>
      <w:divBdr>
        <w:top w:val="none" w:sz="0" w:space="0" w:color="auto"/>
        <w:left w:val="none" w:sz="0" w:space="0" w:color="auto"/>
        <w:bottom w:val="none" w:sz="0" w:space="0" w:color="auto"/>
        <w:right w:val="none" w:sz="0" w:space="0" w:color="auto"/>
      </w:divBdr>
    </w:div>
    <w:div w:id="386145199">
      <w:bodyDiv w:val="1"/>
      <w:marLeft w:val="0"/>
      <w:marRight w:val="0"/>
      <w:marTop w:val="0"/>
      <w:marBottom w:val="0"/>
      <w:divBdr>
        <w:top w:val="none" w:sz="0" w:space="0" w:color="auto"/>
        <w:left w:val="none" w:sz="0" w:space="0" w:color="auto"/>
        <w:bottom w:val="none" w:sz="0" w:space="0" w:color="auto"/>
        <w:right w:val="none" w:sz="0" w:space="0" w:color="auto"/>
      </w:divBdr>
    </w:div>
    <w:div w:id="447815950">
      <w:bodyDiv w:val="1"/>
      <w:marLeft w:val="0"/>
      <w:marRight w:val="0"/>
      <w:marTop w:val="0"/>
      <w:marBottom w:val="0"/>
      <w:divBdr>
        <w:top w:val="none" w:sz="0" w:space="0" w:color="auto"/>
        <w:left w:val="none" w:sz="0" w:space="0" w:color="auto"/>
        <w:bottom w:val="none" w:sz="0" w:space="0" w:color="auto"/>
        <w:right w:val="none" w:sz="0" w:space="0" w:color="auto"/>
      </w:divBdr>
    </w:div>
    <w:div w:id="905649400">
      <w:bodyDiv w:val="1"/>
      <w:marLeft w:val="0"/>
      <w:marRight w:val="0"/>
      <w:marTop w:val="0"/>
      <w:marBottom w:val="0"/>
      <w:divBdr>
        <w:top w:val="none" w:sz="0" w:space="0" w:color="auto"/>
        <w:left w:val="none" w:sz="0" w:space="0" w:color="auto"/>
        <w:bottom w:val="none" w:sz="0" w:space="0" w:color="auto"/>
        <w:right w:val="none" w:sz="0" w:space="0" w:color="auto"/>
      </w:divBdr>
    </w:div>
    <w:div w:id="1397389128">
      <w:bodyDiv w:val="1"/>
      <w:marLeft w:val="0"/>
      <w:marRight w:val="0"/>
      <w:marTop w:val="0"/>
      <w:marBottom w:val="0"/>
      <w:divBdr>
        <w:top w:val="none" w:sz="0" w:space="0" w:color="auto"/>
        <w:left w:val="none" w:sz="0" w:space="0" w:color="auto"/>
        <w:bottom w:val="none" w:sz="0" w:space="0" w:color="auto"/>
        <w:right w:val="none" w:sz="0" w:space="0" w:color="auto"/>
      </w:divBdr>
    </w:div>
    <w:div w:id="1466698025">
      <w:bodyDiv w:val="1"/>
      <w:marLeft w:val="0"/>
      <w:marRight w:val="0"/>
      <w:marTop w:val="0"/>
      <w:marBottom w:val="0"/>
      <w:divBdr>
        <w:top w:val="none" w:sz="0" w:space="0" w:color="auto"/>
        <w:left w:val="none" w:sz="0" w:space="0" w:color="auto"/>
        <w:bottom w:val="none" w:sz="0" w:space="0" w:color="auto"/>
        <w:right w:val="none" w:sz="0" w:space="0" w:color="auto"/>
      </w:divBdr>
    </w:div>
    <w:div w:id="1579905688">
      <w:bodyDiv w:val="1"/>
      <w:marLeft w:val="0"/>
      <w:marRight w:val="0"/>
      <w:marTop w:val="0"/>
      <w:marBottom w:val="0"/>
      <w:divBdr>
        <w:top w:val="none" w:sz="0" w:space="0" w:color="auto"/>
        <w:left w:val="none" w:sz="0" w:space="0" w:color="auto"/>
        <w:bottom w:val="none" w:sz="0" w:space="0" w:color="auto"/>
        <w:right w:val="none" w:sz="0" w:space="0" w:color="auto"/>
      </w:divBdr>
      <w:divsChild>
        <w:div w:id="1064374219">
          <w:marLeft w:val="0"/>
          <w:marRight w:val="0"/>
          <w:marTop w:val="0"/>
          <w:marBottom w:val="0"/>
          <w:divBdr>
            <w:top w:val="none" w:sz="0" w:space="0" w:color="auto"/>
            <w:left w:val="none" w:sz="0" w:space="0" w:color="auto"/>
            <w:bottom w:val="none" w:sz="0" w:space="0" w:color="auto"/>
            <w:right w:val="none" w:sz="0" w:space="0" w:color="auto"/>
          </w:divBdr>
          <w:divsChild>
            <w:div w:id="1834755727">
              <w:marLeft w:val="0"/>
              <w:marRight w:val="0"/>
              <w:marTop w:val="0"/>
              <w:marBottom w:val="0"/>
              <w:divBdr>
                <w:top w:val="none" w:sz="0" w:space="0" w:color="auto"/>
                <w:left w:val="none" w:sz="0" w:space="0" w:color="auto"/>
                <w:bottom w:val="none" w:sz="0" w:space="0" w:color="auto"/>
                <w:right w:val="none" w:sz="0" w:space="0" w:color="auto"/>
              </w:divBdr>
              <w:divsChild>
                <w:div w:id="138098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6350">
      <w:bodyDiv w:val="1"/>
      <w:marLeft w:val="0"/>
      <w:marRight w:val="0"/>
      <w:marTop w:val="0"/>
      <w:marBottom w:val="0"/>
      <w:divBdr>
        <w:top w:val="none" w:sz="0" w:space="0" w:color="auto"/>
        <w:left w:val="none" w:sz="0" w:space="0" w:color="auto"/>
        <w:bottom w:val="none" w:sz="0" w:space="0" w:color="auto"/>
        <w:right w:val="none" w:sz="0" w:space="0" w:color="auto"/>
      </w:divBdr>
    </w:div>
    <w:div w:id="1854607904">
      <w:bodyDiv w:val="1"/>
      <w:marLeft w:val="0"/>
      <w:marRight w:val="0"/>
      <w:marTop w:val="0"/>
      <w:marBottom w:val="0"/>
      <w:divBdr>
        <w:top w:val="none" w:sz="0" w:space="0" w:color="auto"/>
        <w:left w:val="none" w:sz="0" w:space="0" w:color="auto"/>
        <w:bottom w:val="none" w:sz="0" w:space="0" w:color="auto"/>
        <w:right w:val="none" w:sz="0" w:space="0" w:color="auto"/>
      </w:divBdr>
      <w:divsChild>
        <w:div w:id="247080487">
          <w:marLeft w:val="0"/>
          <w:marRight w:val="0"/>
          <w:marTop w:val="0"/>
          <w:marBottom w:val="0"/>
          <w:divBdr>
            <w:top w:val="none" w:sz="0" w:space="0" w:color="auto"/>
            <w:left w:val="none" w:sz="0" w:space="0" w:color="auto"/>
            <w:bottom w:val="none" w:sz="0" w:space="0" w:color="auto"/>
            <w:right w:val="none" w:sz="0" w:space="0" w:color="auto"/>
          </w:divBdr>
        </w:div>
        <w:div w:id="833690745">
          <w:marLeft w:val="0"/>
          <w:marRight w:val="0"/>
          <w:marTop w:val="0"/>
          <w:marBottom w:val="0"/>
          <w:divBdr>
            <w:top w:val="none" w:sz="0" w:space="0" w:color="auto"/>
            <w:left w:val="none" w:sz="0" w:space="0" w:color="auto"/>
            <w:bottom w:val="none" w:sz="0" w:space="0" w:color="auto"/>
            <w:right w:val="none" w:sz="0" w:space="0" w:color="auto"/>
          </w:divBdr>
          <w:divsChild>
            <w:div w:id="148720056">
              <w:marLeft w:val="0"/>
              <w:marRight w:val="0"/>
              <w:marTop w:val="0"/>
              <w:marBottom w:val="0"/>
              <w:divBdr>
                <w:top w:val="none" w:sz="0" w:space="0" w:color="auto"/>
                <w:left w:val="none" w:sz="0" w:space="0" w:color="auto"/>
                <w:bottom w:val="none" w:sz="0" w:space="0" w:color="auto"/>
                <w:right w:val="none" w:sz="0" w:space="0" w:color="auto"/>
              </w:divBdr>
              <w:divsChild>
                <w:div w:id="430786812">
                  <w:marLeft w:val="-225"/>
                  <w:marRight w:val="-225"/>
                  <w:marTop w:val="0"/>
                  <w:marBottom w:val="0"/>
                  <w:divBdr>
                    <w:top w:val="none" w:sz="0" w:space="0" w:color="auto"/>
                    <w:left w:val="none" w:sz="0" w:space="0" w:color="auto"/>
                    <w:bottom w:val="none" w:sz="0" w:space="0" w:color="auto"/>
                    <w:right w:val="none" w:sz="0" w:space="0" w:color="auto"/>
                  </w:divBdr>
                  <w:divsChild>
                    <w:div w:id="1859002510">
                      <w:marLeft w:val="0"/>
                      <w:marRight w:val="0"/>
                      <w:marTop w:val="0"/>
                      <w:marBottom w:val="1950"/>
                      <w:divBdr>
                        <w:top w:val="none" w:sz="0" w:space="0" w:color="auto"/>
                        <w:left w:val="none" w:sz="0" w:space="0" w:color="auto"/>
                        <w:bottom w:val="none" w:sz="0" w:space="0" w:color="auto"/>
                        <w:right w:val="none" w:sz="0" w:space="0" w:color="auto"/>
                      </w:divBdr>
                      <w:divsChild>
                        <w:div w:id="774784364">
                          <w:marLeft w:val="0"/>
                          <w:marRight w:val="0"/>
                          <w:marTop w:val="0"/>
                          <w:marBottom w:val="300"/>
                          <w:divBdr>
                            <w:top w:val="none" w:sz="0" w:space="0" w:color="auto"/>
                            <w:left w:val="none" w:sz="0" w:space="0" w:color="auto"/>
                            <w:bottom w:val="none" w:sz="0" w:space="0" w:color="auto"/>
                            <w:right w:val="none" w:sz="0" w:space="0" w:color="auto"/>
                          </w:divBdr>
                        </w:div>
                        <w:div w:id="1634094859">
                          <w:marLeft w:val="0"/>
                          <w:marRight w:val="0"/>
                          <w:marTop w:val="0"/>
                          <w:marBottom w:val="750"/>
                          <w:divBdr>
                            <w:top w:val="none" w:sz="0" w:space="0" w:color="auto"/>
                            <w:left w:val="none" w:sz="0" w:space="0" w:color="auto"/>
                            <w:bottom w:val="none" w:sz="0" w:space="0" w:color="auto"/>
                            <w:right w:val="none" w:sz="0" w:space="0" w:color="auto"/>
                          </w:divBdr>
                        </w:div>
                      </w:divsChild>
                    </w:div>
                    <w:div w:id="439299530">
                      <w:marLeft w:val="0"/>
                      <w:marRight w:val="0"/>
                      <w:marTop w:val="0"/>
                      <w:marBottom w:val="1950"/>
                      <w:divBdr>
                        <w:top w:val="none" w:sz="0" w:space="0" w:color="auto"/>
                        <w:left w:val="none" w:sz="0" w:space="0" w:color="auto"/>
                        <w:bottom w:val="none" w:sz="0" w:space="0" w:color="auto"/>
                        <w:right w:val="none" w:sz="0" w:space="0" w:color="auto"/>
                      </w:divBdr>
                      <w:divsChild>
                        <w:div w:id="17853582">
                          <w:marLeft w:val="0"/>
                          <w:marRight w:val="0"/>
                          <w:marTop w:val="0"/>
                          <w:marBottom w:val="300"/>
                          <w:divBdr>
                            <w:top w:val="none" w:sz="0" w:space="0" w:color="auto"/>
                            <w:left w:val="none" w:sz="0" w:space="0" w:color="auto"/>
                            <w:bottom w:val="none" w:sz="0" w:space="0" w:color="auto"/>
                            <w:right w:val="none" w:sz="0" w:space="0" w:color="auto"/>
                          </w:divBdr>
                        </w:div>
                        <w:div w:id="853764721">
                          <w:marLeft w:val="0"/>
                          <w:marRight w:val="0"/>
                          <w:marTop w:val="0"/>
                          <w:marBottom w:val="750"/>
                          <w:divBdr>
                            <w:top w:val="none" w:sz="0" w:space="0" w:color="auto"/>
                            <w:left w:val="none" w:sz="0" w:space="0" w:color="auto"/>
                            <w:bottom w:val="none" w:sz="0" w:space="0" w:color="auto"/>
                            <w:right w:val="none" w:sz="0" w:space="0" w:color="auto"/>
                          </w:divBdr>
                        </w:div>
                      </w:divsChild>
                    </w:div>
                    <w:div w:id="28721256">
                      <w:marLeft w:val="0"/>
                      <w:marRight w:val="0"/>
                      <w:marTop w:val="0"/>
                      <w:marBottom w:val="1950"/>
                      <w:divBdr>
                        <w:top w:val="none" w:sz="0" w:space="0" w:color="auto"/>
                        <w:left w:val="none" w:sz="0" w:space="0" w:color="auto"/>
                        <w:bottom w:val="none" w:sz="0" w:space="0" w:color="auto"/>
                        <w:right w:val="none" w:sz="0" w:space="0" w:color="auto"/>
                      </w:divBdr>
                      <w:divsChild>
                        <w:div w:id="995764613">
                          <w:marLeft w:val="0"/>
                          <w:marRight w:val="0"/>
                          <w:marTop w:val="0"/>
                          <w:marBottom w:val="300"/>
                          <w:divBdr>
                            <w:top w:val="none" w:sz="0" w:space="0" w:color="auto"/>
                            <w:left w:val="none" w:sz="0" w:space="0" w:color="auto"/>
                            <w:bottom w:val="none" w:sz="0" w:space="0" w:color="auto"/>
                            <w:right w:val="none" w:sz="0" w:space="0" w:color="auto"/>
                          </w:divBdr>
                        </w:div>
                        <w:div w:id="1825660317">
                          <w:marLeft w:val="0"/>
                          <w:marRight w:val="0"/>
                          <w:marTop w:val="0"/>
                          <w:marBottom w:val="750"/>
                          <w:divBdr>
                            <w:top w:val="none" w:sz="0" w:space="0" w:color="auto"/>
                            <w:left w:val="none" w:sz="0" w:space="0" w:color="auto"/>
                            <w:bottom w:val="none" w:sz="0" w:space="0" w:color="auto"/>
                            <w:right w:val="none" w:sz="0" w:space="0" w:color="auto"/>
                          </w:divBdr>
                        </w:div>
                      </w:divsChild>
                    </w:div>
                    <w:div w:id="2124416729">
                      <w:marLeft w:val="0"/>
                      <w:marRight w:val="0"/>
                      <w:marTop w:val="0"/>
                      <w:marBottom w:val="1950"/>
                      <w:divBdr>
                        <w:top w:val="none" w:sz="0" w:space="0" w:color="auto"/>
                        <w:left w:val="none" w:sz="0" w:space="0" w:color="auto"/>
                        <w:bottom w:val="none" w:sz="0" w:space="0" w:color="auto"/>
                        <w:right w:val="none" w:sz="0" w:space="0" w:color="auto"/>
                      </w:divBdr>
                      <w:divsChild>
                        <w:div w:id="2084255550">
                          <w:marLeft w:val="0"/>
                          <w:marRight w:val="0"/>
                          <w:marTop w:val="0"/>
                          <w:marBottom w:val="300"/>
                          <w:divBdr>
                            <w:top w:val="none" w:sz="0" w:space="0" w:color="auto"/>
                            <w:left w:val="none" w:sz="0" w:space="0" w:color="auto"/>
                            <w:bottom w:val="none" w:sz="0" w:space="0" w:color="auto"/>
                            <w:right w:val="none" w:sz="0" w:space="0" w:color="auto"/>
                          </w:divBdr>
                        </w:div>
                        <w:div w:id="1745566591">
                          <w:marLeft w:val="0"/>
                          <w:marRight w:val="0"/>
                          <w:marTop w:val="0"/>
                          <w:marBottom w:val="750"/>
                          <w:divBdr>
                            <w:top w:val="none" w:sz="0" w:space="0" w:color="auto"/>
                            <w:left w:val="none" w:sz="0" w:space="0" w:color="auto"/>
                            <w:bottom w:val="none" w:sz="0" w:space="0" w:color="auto"/>
                            <w:right w:val="none" w:sz="0" w:space="0" w:color="auto"/>
                          </w:divBdr>
                        </w:div>
                      </w:divsChild>
                    </w:div>
                    <w:div w:id="1960069830">
                      <w:marLeft w:val="0"/>
                      <w:marRight w:val="0"/>
                      <w:marTop w:val="0"/>
                      <w:marBottom w:val="1950"/>
                      <w:divBdr>
                        <w:top w:val="none" w:sz="0" w:space="0" w:color="auto"/>
                        <w:left w:val="none" w:sz="0" w:space="0" w:color="auto"/>
                        <w:bottom w:val="none" w:sz="0" w:space="0" w:color="auto"/>
                        <w:right w:val="none" w:sz="0" w:space="0" w:color="auto"/>
                      </w:divBdr>
                      <w:divsChild>
                        <w:div w:id="941492374">
                          <w:marLeft w:val="0"/>
                          <w:marRight w:val="0"/>
                          <w:marTop w:val="0"/>
                          <w:marBottom w:val="300"/>
                          <w:divBdr>
                            <w:top w:val="none" w:sz="0" w:space="0" w:color="auto"/>
                            <w:left w:val="none" w:sz="0" w:space="0" w:color="auto"/>
                            <w:bottom w:val="none" w:sz="0" w:space="0" w:color="auto"/>
                            <w:right w:val="none" w:sz="0" w:space="0" w:color="auto"/>
                          </w:divBdr>
                        </w:div>
                        <w:div w:id="1681665881">
                          <w:marLeft w:val="0"/>
                          <w:marRight w:val="0"/>
                          <w:marTop w:val="0"/>
                          <w:marBottom w:val="750"/>
                          <w:divBdr>
                            <w:top w:val="none" w:sz="0" w:space="0" w:color="auto"/>
                            <w:left w:val="none" w:sz="0" w:space="0" w:color="auto"/>
                            <w:bottom w:val="none" w:sz="0" w:space="0" w:color="auto"/>
                            <w:right w:val="none" w:sz="0" w:space="0" w:color="auto"/>
                          </w:divBdr>
                        </w:div>
                      </w:divsChild>
                    </w:div>
                    <w:div w:id="1792745511">
                      <w:marLeft w:val="0"/>
                      <w:marRight w:val="0"/>
                      <w:marTop w:val="0"/>
                      <w:marBottom w:val="1950"/>
                      <w:divBdr>
                        <w:top w:val="none" w:sz="0" w:space="0" w:color="auto"/>
                        <w:left w:val="none" w:sz="0" w:space="0" w:color="auto"/>
                        <w:bottom w:val="none" w:sz="0" w:space="0" w:color="auto"/>
                        <w:right w:val="none" w:sz="0" w:space="0" w:color="auto"/>
                      </w:divBdr>
                      <w:divsChild>
                        <w:div w:id="909510258">
                          <w:marLeft w:val="0"/>
                          <w:marRight w:val="0"/>
                          <w:marTop w:val="0"/>
                          <w:marBottom w:val="300"/>
                          <w:divBdr>
                            <w:top w:val="none" w:sz="0" w:space="0" w:color="auto"/>
                            <w:left w:val="none" w:sz="0" w:space="0" w:color="auto"/>
                            <w:bottom w:val="none" w:sz="0" w:space="0" w:color="auto"/>
                            <w:right w:val="none" w:sz="0" w:space="0" w:color="auto"/>
                          </w:divBdr>
                        </w:div>
                        <w:div w:id="142214446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gital@dentaurum.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igital.dentaurum.de"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digital.dentaurum.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w:\vorlagen\office365\Briefpapie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551A9-FABB-4C1F-9D9B-584656E2D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Briefpapier.dotx</Template>
  <TotalTime>0</TotalTime>
  <Pages>3</Pages>
  <Words>710</Words>
  <Characters>4479</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Dentaurum J. P. Winkelstroeter KG</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Smolarek, Nina</dc:creator>
  <cp:lastModifiedBy>Hahn, Luisa</cp:lastModifiedBy>
  <cp:revision>6</cp:revision>
  <cp:lastPrinted>2016-10-13T07:47:00Z</cp:lastPrinted>
  <dcterms:created xsi:type="dcterms:W3CDTF">2025-01-21T09:04:00Z</dcterms:created>
  <dcterms:modified xsi:type="dcterms:W3CDTF">2025-02-26T09:38:00Z</dcterms:modified>
</cp:coreProperties>
</file>