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8F6DEE" w14:textId="2E790613" w:rsidR="002822DF" w:rsidRPr="001A30D4" w:rsidRDefault="002822DF" w:rsidP="00E0460D">
      <w:pPr>
        <w:spacing w:line="300" w:lineRule="auto"/>
        <w:jc w:val="center"/>
        <w:rPr>
          <w:rFonts w:ascii="Arial" w:hAnsi="Arial" w:cs="Arial"/>
          <w:b/>
          <w:sz w:val="24"/>
          <w:szCs w:val="22"/>
          <w:lang w:val="es-ES_tradnl"/>
        </w:rPr>
      </w:pPr>
      <w:bookmarkStart w:id="0" w:name="_Hlk181975426"/>
      <w:r w:rsidRPr="001A30D4">
        <w:rPr>
          <w:rFonts w:ascii="Arial" w:hAnsi="Arial" w:cs="Arial"/>
          <w:b/>
          <w:sz w:val="24"/>
          <w:szCs w:val="22"/>
          <w:lang w:val="es-ES_tradnl"/>
        </w:rPr>
        <w:t>Punto de encuentro para los expertos dentales</w:t>
      </w:r>
    </w:p>
    <w:p w14:paraId="15E6B951" w14:textId="6BDEAB09" w:rsidR="002822DF" w:rsidRPr="001A30D4" w:rsidRDefault="00A1270F" w:rsidP="00E0460D">
      <w:pPr>
        <w:spacing w:line="300" w:lineRule="auto"/>
        <w:jc w:val="center"/>
        <w:rPr>
          <w:rFonts w:ascii="Arial" w:hAnsi="Arial" w:cs="Arial"/>
          <w:b/>
          <w:sz w:val="24"/>
          <w:szCs w:val="22"/>
          <w:lang w:val="es-ES_tradnl"/>
        </w:rPr>
      </w:pPr>
      <w:r w:rsidRPr="001A30D4">
        <w:rPr>
          <w:rFonts w:ascii="Arial" w:hAnsi="Arial" w:cs="Arial"/>
          <w:b/>
          <w:sz w:val="24"/>
          <w:szCs w:val="22"/>
          <w:lang w:val="es-ES_tradnl"/>
        </w:rPr>
        <w:t>El nuevo estand de Dentaurum en la IDS del 2025</w:t>
      </w:r>
    </w:p>
    <w:p w14:paraId="142D6610" w14:textId="1B242814" w:rsidR="00970FC5" w:rsidRPr="001A30D4" w:rsidRDefault="00920596" w:rsidP="00E0460D">
      <w:pPr>
        <w:spacing w:line="300" w:lineRule="auto"/>
        <w:jc w:val="both"/>
        <w:rPr>
          <w:rFonts w:ascii="Arial" w:hAnsi="Arial" w:cs="Arial"/>
          <w:b/>
          <w:bCs/>
          <w:sz w:val="22"/>
          <w:szCs w:val="22"/>
          <w:lang w:val="es-ES_tradnl"/>
        </w:rPr>
      </w:pPr>
      <w:r w:rsidRPr="001A30D4">
        <w:rPr>
          <w:rFonts w:ascii="Arial" w:hAnsi="Arial" w:cs="Arial"/>
          <w:b/>
          <w:bCs/>
          <w:sz w:val="22"/>
          <w:szCs w:val="22"/>
          <w:lang w:val="es-ES_tradnl"/>
        </w:rPr>
        <w:br/>
      </w:r>
      <w:bookmarkEnd w:id="0"/>
      <w:r w:rsidRPr="001A30D4">
        <w:rPr>
          <w:rFonts w:ascii="Arial" w:hAnsi="Arial" w:cs="Arial"/>
          <w:b/>
          <w:bCs/>
          <w:sz w:val="22"/>
          <w:szCs w:val="22"/>
          <w:lang w:val="es-ES_tradnl"/>
        </w:rPr>
        <w:t>Bajo el lema „</w:t>
      </w:r>
      <w:proofErr w:type="spellStart"/>
      <w:r w:rsidRPr="001A30D4">
        <w:rPr>
          <w:rFonts w:ascii="Arial" w:hAnsi="Arial" w:cs="Arial"/>
          <w:b/>
          <w:bCs/>
          <w:sz w:val="22"/>
          <w:szCs w:val="22"/>
          <w:lang w:val="es-ES_tradnl"/>
        </w:rPr>
        <w:t>Let's</w:t>
      </w:r>
      <w:proofErr w:type="spellEnd"/>
      <w:r w:rsidRPr="001A30D4">
        <w:rPr>
          <w:rFonts w:ascii="Arial" w:hAnsi="Arial" w:cs="Arial"/>
          <w:b/>
          <w:bCs/>
          <w:sz w:val="22"/>
          <w:szCs w:val="22"/>
          <w:lang w:val="es-ES_tradnl"/>
        </w:rPr>
        <w:t xml:space="preserve"> </w:t>
      </w:r>
      <w:proofErr w:type="spellStart"/>
      <w:proofErr w:type="gramStart"/>
      <w:r w:rsidRPr="001A30D4">
        <w:rPr>
          <w:rFonts w:ascii="Arial" w:hAnsi="Arial" w:cs="Arial"/>
          <w:b/>
          <w:bCs/>
          <w:sz w:val="22"/>
          <w:szCs w:val="22"/>
          <w:lang w:val="es-ES_tradnl"/>
        </w:rPr>
        <w:t>Celebrate</w:t>
      </w:r>
      <w:proofErr w:type="spellEnd"/>
      <w:r w:rsidRPr="001A30D4">
        <w:rPr>
          <w:rFonts w:ascii="Arial" w:hAnsi="Arial" w:cs="Arial"/>
          <w:b/>
          <w:bCs/>
          <w:sz w:val="22"/>
          <w:szCs w:val="22"/>
          <w:lang w:val="es-ES_tradnl"/>
        </w:rPr>
        <w:t>“ Dentaurum</w:t>
      </w:r>
      <w:proofErr w:type="gramEnd"/>
      <w:r w:rsidRPr="001A30D4">
        <w:rPr>
          <w:rFonts w:ascii="Arial" w:hAnsi="Arial" w:cs="Arial"/>
          <w:b/>
          <w:bCs/>
          <w:sz w:val="22"/>
          <w:szCs w:val="22"/>
          <w:lang w:val="es-ES_tradnl"/>
        </w:rPr>
        <w:t xml:space="preserve"> presenta su nuevo estand con una variedad de productos destacados e innovaciones para IDS. El diseño abierto invita a los visitantes a conocer la amplia gama de productos de vanguardia de Dentaurum, algunos de los cuales celebran en esta IDS su aniversario. Uno de los puntos fuertes va a ser las numerosas demostraciones en vivo en el estand. </w:t>
      </w:r>
    </w:p>
    <w:p w14:paraId="64F89FB7" w14:textId="59521E49" w:rsidR="00033B71" w:rsidRPr="001A30D4" w:rsidRDefault="00033B71" w:rsidP="00E0460D">
      <w:pPr>
        <w:spacing w:line="300" w:lineRule="auto"/>
        <w:jc w:val="both"/>
        <w:rPr>
          <w:rFonts w:ascii="Arial" w:hAnsi="Arial" w:cs="Arial"/>
          <w:b/>
          <w:sz w:val="16"/>
          <w:szCs w:val="14"/>
          <w:lang w:val="es-ES_tradnl"/>
        </w:rPr>
      </w:pPr>
    </w:p>
    <w:p w14:paraId="2B5F301B" w14:textId="6C97D19E" w:rsidR="002822DF" w:rsidRPr="001A30D4" w:rsidRDefault="00A1327D" w:rsidP="00E0460D">
      <w:pPr>
        <w:spacing w:line="300" w:lineRule="auto"/>
        <w:jc w:val="both"/>
        <w:rPr>
          <w:rFonts w:ascii="Arial" w:hAnsi="Arial" w:cs="Arial"/>
          <w:sz w:val="22"/>
          <w:szCs w:val="22"/>
          <w:lang w:val="es-ES_tradnl"/>
        </w:rPr>
      </w:pPr>
      <w:bookmarkStart w:id="1" w:name="_Hlk185350220"/>
      <w:r w:rsidRPr="001A30D4">
        <w:rPr>
          <w:rFonts w:ascii="Arial" w:hAnsi="Arial" w:cs="Arial"/>
          <w:sz w:val="22"/>
          <w:szCs w:val="22"/>
          <w:lang w:val="es-ES_tradnl"/>
        </w:rPr>
        <w:t xml:space="preserve">En esta nueva exposición Dentaurum exhibe su competencia profesional como proveedor de una gama de productos integral en los campos de la ortodoncia, prótesis dental, implantología y cerámica. </w:t>
      </w:r>
      <w:bookmarkEnd w:id="1"/>
      <w:r w:rsidRPr="001A30D4">
        <w:rPr>
          <w:rFonts w:ascii="Arial" w:hAnsi="Arial" w:cs="Arial"/>
          <w:sz w:val="22"/>
          <w:szCs w:val="22"/>
          <w:lang w:val="es-ES_tradnl"/>
        </w:rPr>
        <w:t xml:space="preserve">Centraremos la atención en la presentación de soluciones sencillas especialmente adaptadas a las necesidades de protésicos, </w:t>
      </w:r>
      <w:proofErr w:type="spellStart"/>
      <w:r w:rsidRPr="001A30D4">
        <w:rPr>
          <w:rFonts w:ascii="Arial" w:hAnsi="Arial" w:cs="Arial"/>
          <w:sz w:val="22"/>
          <w:szCs w:val="22"/>
          <w:lang w:val="es-ES_tradnl"/>
        </w:rPr>
        <w:t>implantólogos</w:t>
      </w:r>
      <w:proofErr w:type="spellEnd"/>
      <w:r w:rsidRPr="001A30D4">
        <w:rPr>
          <w:rFonts w:ascii="Arial" w:hAnsi="Arial" w:cs="Arial"/>
          <w:sz w:val="22"/>
          <w:szCs w:val="22"/>
          <w:lang w:val="es-ES_tradnl"/>
        </w:rPr>
        <w:t xml:space="preserve"> y ortodoncistas. Gracias a una cartera ampliamente diversificada Dentaurum ofrece productos y servicios personalizados que permiten su integración en flujos de trabajo digitales. Con este planteamiento Dentaurum subraya su posición de liderazgo en la industria dental y anima a los visitantes profesionales a experimentar, de primera mano, en el nuevo estand, la amplia gama de productos y prestaciones que ofrece Dentaurum. El estand con un diseño abierto y atractivo de 330 m² llama la atención desde lejos y anima a los transeúntes a entrar y demorarse un rato en la espaciosa zona de exposición. </w:t>
      </w:r>
    </w:p>
    <w:p w14:paraId="0B662498" w14:textId="77777777" w:rsidR="004F3E0A" w:rsidRPr="001A30D4" w:rsidRDefault="004F3E0A" w:rsidP="00E0460D">
      <w:pPr>
        <w:spacing w:line="300" w:lineRule="auto"/>
        <w:jc w:val="both"/>
        <w:rPr>
          <w:rFonts w:ascii="Arial" w:hAnsi="Arial" w:cs="Arial"/>
          <w:sz w:val="16"/>
          <w:szCs w:val="16"/>
          <w:lang w:val="es-ES_tradnl"/>
        </w:rPr>
      </w:pPr>
    </w:p>
    <w:p w14:paraId="46051D90" w14:textId="31502BBA" w:rsidR="00F67D07" w:rsidRPr="001A30D4" w:rsidRDefault="00F67D07" w:rsidP="00E0460D">
      <w:pPr>
        <w:spacing w:line="300" w:lineRule="auto"/>
        <w:rPr>
          <w:rFonts w:ascii="Arial" w:hAnsi="Arial" w:cs="Arial"/>
          <w:b/>
          <w:bCs/>
          <w:sz w:val="22"/>
          <w:szCs w:val="22"/>
          <w:lang w:val="es-ES_tradnl"/>
        </w:rPr>
      </w:pPr>
      <w:proofErr w:type="spellStart"/>
      <w:r w:rsidRPr="001A30D4">
        <w:rPr>
          <w:rFonts w:ascii="Arial" w:hAnsi="Arial" w:cs="Arial"/>
          <w:b/>
          <w:bCs/>
          <w:sz w:val="22"/>
          <w:szCs w:val="22"/>
          <w:lang w:val="es-ES_tradnl"/>
        </w:rPr>
        <w:t>Let’s</w:t>
      </w:r>
      <w:proofErr w:type="spellEnd"/>
      <w:r w:rsidRPr="001A30D4">
        <w:rPr>
          <w:rFonts w:ascii="Arial" w:hAnsi="Arial" w:cs="Arial"/>
          <w:b/>
          <w:bCs/>
          <w:sz w:val="22"/>
          <w:szCs w:val="22"/>
          <w:lang w:val="es-ES_tradnl"/>
        </w:rPr>
        <w:t xml:space="preserve"> </w:t>
      </w:r>
      <w:proofErr w:type="spellStart"/>
      <w:r w:rsidRPr="001A30D4">
        <w:rPr>
          <w:rFonts w:ascii="Arial" w:hAnsi="Arial" w:cs="Arial"/>
          <w:b/>
          <w:bCs/>
          <w:sz w:val="22"/>
          <w:szCs w:val="22"/>
          <w:lang w:val="es-ES_tradnl"/>
        </w:rPr>
        <w:t>celebrate</w:t>
      </w:r>
      <w:proofErr w:type="spellEnd"/>
      <w:r w:rsidRPr="001A30D4">
        <w:rPr>
          <w:rFonts w:ascii="Arial" w:hAnsi="Arial" w:cs="Arial"/>
          <w:b/>
          <w:bCs/>
          <w:sz w:val="22"/>
          <w:szCs w:val="22"/>
          <w:lang w:val="es-ES_tradnl"/>
        </w:rPr>
        <w:t>: Celebramos historia dental contemporánea</w:t>
      </w:r>
    </w:p>
    <w:p w14:paraId="61F10A2D" w14:textId="06B61B5F" w:rsidR="008F0D1F" w:rsidRPr="001A30D4" w:rsidRDefault="008F0D1F" w:rsidP="00E0460D">
      <w:pPr>
        <w:spacing w:line="300" w:lineRule="auto"/>
        <w:jc w:val="both"/>
        <w:rPr>
          <w:rFonts w:ascii="Arial" w:hAnsi="Arial" w:cs="Arial"/>
          <w:sz w:val="22"/>
          <w:szCs w:val="22"/>
          <w:lang w:val="es-ES_tradnl"/>
        </w:rPr>
      </w:pPr>
      <w:r w:rsidRPr="001A30D4">
        <w:rPr>
          <w:rFonts w:ascii="Arial" w:hAnsi="Arial" w:cs="Arial"/>
          <w:sz w:val="22"/>
          <w:szCs w:val="22"/>
          <w:lang w:val="es-ES_tradnl"/>
        </w:rPr>
        <w:t>Dentaurum se siente orgullosa de haber participado ya en la IDS como expositora desde los inicios de esta feria, en el año 1923 en Berlín. También en la IDS del 2025 seguimos con esta tradición y celebraremos, con los visitantes a la feria, los aniversarios de diferentes productos en nuestro estand. Estas son las estrellas: la aleación mundialmente conocida remanium</w:t>
      </w:r>
      <w:r w:rsidRPr="001A30D4">
        <w:rPr>
          <w:rFonts w:ascii="Arial" w:hAnsi="Arial" w:cs="Arial"/>
          <w:sz w:val="22"/>
          <w:szCs w:val="22"/>
          <w:vertAlign w:val="superscript"/>
          <w:lang w:val="es-ES_tradnl"/>
        </w:rPr>
        <w:t>®</w:t>
      </w:r>
      <w:r w:rsidRPr="001A30D4">
        <w:rPr>
          <w:rFonts w:ascii="Arial" w:hAnsi="Arial" w:cs="Arial"/>
          <w:sz w:val="22"/>
          <w:szCs w:val="22"/>
          <w:lang w:val="es-ES_tradnl"/>
        </w:rPr>
        <w:t>, apta para tres diferentes tecnologías de procesamiento que cumple 90 años y Orthocryl</w:t>
      </w:r>
      <w:r w:rsidRPr="001A30D4">
        <w:rPr>
          <w:rFonts w:ascii="Arial" w:hAnsi="Arial" w:cs="Arial"/>
          <w:sz w:val="22"/>
          <w:szCs w:val="22"/>
          <w:vertAlign w:val="superscript"/>
          <w:lang w:val="es-ES_tradnl"/>
        </w:rPr>
        <w:t>®</w:t>
      </w:r>
      <w:r w:rsidRPr="001A30D4">
        <w:rPr>
          <w:rFonts w:ascii="Arial" w:hAnsi="Arial" w:cs="Arial"/>
          <w:sz w:val="22"/>
          <w:szCs w:val="22"/>
          <w:lang w:val="es-ES_tradnl"/>
        </w:rPr>
        <w:t xml:space="preserve"> el conocido y versátil acrílico de ortodoncia, que lleva seis décadas entusiasmando a muchos usuarios. </w:t>
      </w:r>
    </w:p>
    <w:p w14:paraId="2D44F401" w14:textId="77777777" w:rsidR="008F0D1F" w:rsidRPr="001A30D4" w:rsidRDefault="008F0D1F" w:rsidP="00E0460D">
      <w:pPr>
        <w:spacing w:line="300" w:lineRule="auto"/>
        <w:rPr>
          <w:rFonts w:ascii="Arial" w:hAnsi="Arial" w:cs="Arial"/>
          <w:sz w:val="16"/>
          <w:szCs w:val="16"/>
          <w:lang w:val="es-ES_tradnl"/>
        </w:rPr>
      </w:pPr>
    </w:p>
    <w:p w14:paraId="64DAC073" w14:textId="1F072CAD" w:rsidR="00B00167" w:rsidRPr="001A30D4" w:rsidRDefault="00B00167" w:rsidP="00E0460D">
      <w:pPr>
        <w:spacing w:line="300" w:lineRule="auto"/>
        <w:rPr>
          <w:rFonts w:ascii="Arial" w:hAnsi="Arial" w:cs="Arial"/>
          <w:b/>
          <w:bCs/>
          <w:sz w:val="22"/>
          <w:szCs w:val="22"/>
          <w:lang w:val="es-ES_tradnl"/>
        </w:rPr>
      </w:pPr>
      <w:r w:rsidRPr="001A30D4">
        <w:rPr>
          <w:rFonts w:ascii="Arial" w:hAnsi="Arial" w:cs="Arial"/>
          <w:b/>
          <w:bCs/>
          <w:sz w:val="22"/>
          <w:szCs w:val="22"/>
          <w:lang w:val="es-ES_tradnl"/>
        </w:rPr>
        <w:t>Demostraciones en directo – los expertos responden a sus preguntas</w:t>
      </w:r>
    </w:p>
    <w:p w14:paraId="312AFDEB" w14:textId="476921B0" w:rsidR="00ED191B" w:rsidRPr="001A30D4" w:rsidRDefault="00ED191B" w:rsidP="00E0460D">
      <w:pPr>
        <w:spacing w:line="300" w:lineRule="auto"/>
        <w:jc w:val="both"/>
        <w:rPr>
          <w:rFonts w:ascii="Arial" w:hAnsi="Arial" w:cs="Arial"/>
          <w:sz w:val="22"/>
          <w:szCs w:val="22"/>
          <w:lang w:val="es-ES_tradnl"/>
        </w:rPr>
      </w:pPr>
      <w:r w:rsidRPr="001A30D4">
        <w:rPr>
          <w:rFonts w:ascii="Arial" w:hAnsi="Arial" w:cs="Arial"/>
          <w:sz w:val="22"/>
          <w:szCs w:val="22"/>
          <w:lang w:val="es-ES_tradnl"/>
        </w:rPr>
        <w:t>Las demostraciones en directo y las presentaciones por expertos hacen la visita al estand de Dentaurum una experiencia educativa. Ponentes y expertos en la materia tales como Andrea Eliseo (Italia</w:t>
      </w:r>
      <w:proofErr w:type="gramStart"/>
      <w:r w:rsidRPr="001A30D4">
        <w:rPr>
          <w:rFonts w:ascii="Arial" w:hAnsi="Arial" w:cs="Arial"/>
          <w:sz w:val="22"/>
          <w:szCs w:val="22"/>
          <w:lang w:val="es-ES_tradnl"/>
        </w:rPr>
        <w:t>),el</w:t>
      </w:r>
      <w:proofErr w:type="gramEnd"/>
      <w:r w:rsidRPr="001A30D4">
        <w:rPr>
          <w:rFonts w:ascii="Arial" w:hAnsi="Arial" w:cs="Arial"/>
          <w:sz w:val="22"/>
          <w:szCs w:val="22"/>
          <w:lang w:val="es-ES_tradnl"/>
        </w:rPr>
        <w:t xml:space="preserve"> Maestro Técnico Dental </w:t>
      </w:r>
      <w:proofErr w:type="spellStart"/>
      <w:r w:rsidRPr="001A30D4">
        <w:rPr>
          <w:rFonts w:ascii="Arial" w:hAnsi="Arial" w:cs="Arial"/>
          <w:sz w:val="22"/>
          <w:szCs w:val="22"/>
          <w:lang w:val="es-ES_tradnl"/>
        </w:rPr>
        <w:t>Haristos</w:t>
      </w:r>
      <w:proofErr w:type="spellEnd"/>
      <w:r w:rsidRPr="001A30D4">
        <w:rPr>
          <w:rFonts w:ascii="Arial" w:hAnsi="Arial" w:cs="Arial"/>
          <w:sz w:val="22"/>
          <w:szCs w:val="22"/>
          <w:lang w:val="es-ES_tradnl"/>
        </w:rPr>
        <w:t xml:space="preserve"> </w:t>
      </w:r>
      <w:proofErr w:type="spellStart"/>
      <w:r w:rsidRPr="001A30D4">
        <w:rPr>
          <w:rFonts w:ascii="Arial" w:hAnsi="Arial" w:cs="Arial"/>
          <w:sz w:val="22"/>
          <w:szCs w:val="22"/>
          <w:lang w:val="es-ES_tradnl"/>
        </w:rPr>
        <w:t>Girinis</w:t>
      </w:r>
      <w:proofErr w:type="spellEnd"/>
      <w:r w:rsidRPr="001A30D4">
        <w:rPr>
          <w:rFonts w:ascii="Arial" w:hAnsi="Arial" w:cs="Arial"/>
          <w:sz w:val="22"/>
          <w:szCs w:val="22"/>
          <w:lang w:val="es-ES_tradnl"/>
        </w:rPr>
        <w:t xml:space="preserve"> , el Técnico Dental Guido </w:t>
      </w:r>
      <w:proofErr w:type="spellStart"/>
      <w:r w:rsidRPr="001A30D4">
        <w:rPr>
          <w:rFonts w:ascii="Arial" w:hAnsi="Arial" w:cs="Arial"/>
          <w:sz w:val="22"/>
          <w:szCs w:val="22"/>
          <w:lang w:val="es-ES_tradnl"/>
        </w:rPr>
        <w:t>Reichhart</w:t>
      </w:r>
      <w:proofErr w:type="spellEnd"/>
      <w:r w:rsidRPr="001A30D4">
        <w:rPr>
          <w:rFonts w:ascii="Arial" w:hAnsi="Arial" w:cs="Arial"/>
          <w:sz w:val="22"/>
          <w:szCs w:val="22"/>
          <w:lang w:val="es-ES_tradnl"/>
        </w:rPr>
        <w:t xml:space="preserve">, el Dr. Johannes </w:t>
      </w:r>
      <w:proofErr w:type="spellStart"/>
      <w:r w:rsidRPr="001A30D4">
        <w:rPr>
          <w:rFonts w:ascii="Arial" w:hAnsi="Arial" w:cs="Arial"/>
          <w:sz w:val="22"/>
          <w:szCs w:val="22"/>
          <w:lang w:val="es-ES_tradnl"/>
        </w:rPr>
        <w:t>Petschelt</w:t>
      </w:r>
      <w:proofErr w:type="spellEnd"/>
      <w:r w:rsidRPr="001A30D4">
        <w:rPr>
          <w:rFonts w:ascii="Arial" w:hAnsi="Arial" w:cs="Arial"/>
          <w:sz w:val="22"/>
          <w:szCs w:val="22"/>
          <w:lang w:val="es-ES_tradnl"/>
        </w:rPr>
        <w:t xml:space="preserve">, el Dr. Daniel Schulz y Terry </w:t>
      </w:r>
      <w:proofErr w:type="spellStart"/>
      <w:r w:rsidRPr="001A30D4">
        <w:rPr>
          <w:rFonts w:ascii="Arial" w:hAnsi="Arial" w:cs="Arial"/>
          <w:sz w:val="22"/>
          <w:szCs w:val="22"/>
          <w:lang w:val="es-ES_tradnl"/>
        </w:rPr>
        <w:t>Whitty</w:t>
      </w:r>
      <w:proofErr w:type="spellEnd"/>
      <w:r w:rsidRPr="001A30D4">
        <w:rPr>
          <w:rFonts w:ascii="Arial" w:hAnsi="Arial" w:cs="Arial"/>
          <w:sz w:val="22"/>
          <w:szCs w:val="22"/>
          <w:lang w:val="es-ES_tradnl"/>
        </w:rPr>
        <w:t xml:space="preserve"> (Australia), hablarán sobre las dudas más frecuentes en temas de ortodoncia digital, aparatos de ortodoncia removible, estratificación cerámica, </w:t>
      </w:r>
      <w:proofErr w:type="spellStart"/>
      <w:r w:rsidRPr="001A30D4">
        <w:rPr>
          <w:rFonts w:ascii="Arial" w:hAnsi="Arial" w:cs="Arial"/>
          <w:sz w:val="22"/>
          <w:szCs w:val="22"/>
          <w:lang w:val="es-ES_tradnl"/>
        </w:rPr>
        <w:t>Cutback</w:t>
      </w:r>
      <w:proofErr w:type="spellEnd"/>
      <w:r w:rsidRPr="001A30D4">
        <w:rPr>
          <w:rFonts w:ascii="Arial" w:hAnsi="Arial" w:cs="Arial"/>
          <w:sz w:val="22"/>
          <w:szCs w:val="22"/>
          <w:lang w:val="es-ES_tradnl"/>
        </w:rPr>
        <w:t xml:space="preserve">-Software, </w:t>
      </w:r>
      <w:proofErr w:type="spellStart"/>
      <w:r w:rsidRPr="001A30D4">
        <w:rPr>
          <w:rFonts w:ascii="Arial" w:hAnsi="Arial" w:cs="Arial"/>
          <w:sz w:val="22"/>
          <w:szCs w:val="22"/>
          <w:lang w:val="es-ES_tradnl"/>
        </w:rPr>
        <w:t>microtornillos</w:t>
      </w:r>
      <w:proofErr w:type="spellEnd"/>
      <w:r w:rsidRPr="001A30D4">
        <w:rPr>
          <w:rFonts w:ascii="Arial" w:hAnsi="Arial" w:cs="Arial"/>
          <w:sz w:val="22"/>
          <w:szCs w:val="22"/>
          <w:lang w:val="es-ES_tradnl"/>
        </w:rPr>
        <w:t xml:space="preserve"> y ponen en práctica con destreza la aplicación teórica de numerosos productos.</w:t>
      </w:r>
    </w:p>
    <w:p w14:paraId="0C94A89C" w14:textId="2976574B" w:rsidR="00A801B1" w:rsidRPr="001A30D4" w:rsidRDefault="00AF3F6E" w:rsidP="00E0460D">
      <w:pPr>
        <w:spacing w:after="200" w:line="300" w:lineRule="auto"/>
        <w:jc w:val="both"/>
        <w:rPr>
          <w:rFonts w:ascii="Arial" w:hAnsi="Arial" w:cs="Arial"/>
          <w:sz w:val="22"/>
          <w:szCs w:val="22"/>
          <w:lang w:val="es-ES_tradnl"/>
        </w:rPr>
      </w:pPr>
      <w:r w:rsidRPr="001A30D4">
        <w:rPr>
          <w:rFonts w:ascii="Arial" w:hAnsi="Arial" w:cs="Arial"/>
          <w:sz w:val="22"/>
          <w:szCs w:val="22"/>
          <w:lang w:val="es-ES_tradnl"/>
        </w:rPr>
        <w:br/>
      </w:r>
      <w:r w:rsidRPr="001A30D4">
        <w:rPr>
          <w:rFonts w:ascii="Arial" w:hAnsi="Arial" w:cs="Arial"/>
          <w:b/>
          <w:bCs/>
          <w:sz w:val="22"/>
          <w:szCs w:val="22"/>
          <w:lang w:val="es-ES_tradnl"/>
        </w:rPr>
        <w:t xml:space="preserve">Gane una entrada de un día para la IDS </w:t>
      </w:r>
      <w:r w:rsidR="001A30D4">
        <w:rPr>
          <w:rFonts w:ascii="Arial" w:hAnsi="Arial" w:cs="Arial"/>
          <w:b/>
          <w:bCs/>
          <w:sz w:val="22"/>
          <w:szCs w:val="22"/>
          <w:lang w:val="es-ES_tradnl"/>
        </w:rPr>
        <w:t>–</w:t>
      </w:r>
      <w:r w:rsidRPr="001A30D4">
        <w:rPr>
          <w:rFonts w:ascii="Arial" w:hAnsi="Arial" w:cs="Arial"/>
          <w:b/>
          <w:bCs/>
          <w:sz w:val="22"/>
          <w:szCs w:val="22"/>
          <w:lang w:val="es-ES_tradnl"/>
        </w:rPr>
        <w:t xml:space="preserve"> Participe ahora</w:t>
      </w:r>
      <w:r w:rsidRPr="001A30D4">
        <w:rPr>
          <w:rFonts w:ascii="Arial" w:hAnsi="Arial" w:cs="Arial"/>
          <w:b/>
          <w:bCs/>
          <w:sz w:val="22"/>
          <w:szCs w:val="22"/>
          <w:lang w:val="es-ES_tradnl"/>
        </w:rPr>
        <w:tab/>
      </w:r>
      <w:r w:rsidRPr="001A30D4">
        <w:rPr>
          <w:rFonts w:ascii="Arial" w:hAnsi="Arial" w:cs="Arial"/>
          <w:b/>
          <w:bCs/>
          <w:sz w:val="22"/>
          <w:szCs w:val="22"/>
          <w:lang w:val="es-ES_tradnl"/>
        </w:rPr>
        <w:br/>
      </w:r>
      <w:r w:rsidRPr="001A30D4">
        <w:rPr>
          <w:rFonts w:ascii="Arial" w:hAnsi="Arial" w:cs="Arial"/>
          <w:sz w:val="22"/>
          <w:szCs w:val="22"/>
          <w:lang w:val="es-ES_tradnl"/>
        </w:rPr>
        <w:t>para ganar una de las 200 entradas de un día para la IDS del 2025 visite la página web de Dentaurum sobre la IDS y regístrese para el sorteo. Aproveche la oportunidad de ganar una entrada para la IDS 2025 La página web de Dentaurum sobre la IDS es la dirección de acceso directo para informarse con antelación sobre los productos más destacados y las innovaciones.</w:t>
      </w:r>
      <w:r w:rsidRPr="001A30D4">
        <w:rPr>
          <w:rFonts w:ascii="Arial" w:hAnsi="Arial" w:cs="Arial"/>
          <w:sz w:val="22"/>
          <w:szCs w:val="22"/>
          <w:lang w:val="es-ES_tradnl"/>
        </w:rPr>
        <w:tab/>
      </w:r>
    </w:p>
    <w:p w14:paraId="77D14DBE" w14:textId="7C2669AE" w:rsidR="00057A71" w:rsidRDefault="00FA6368" w:rsidP="0079574D">
      <w:pPr>
        <w:spacing w:after="200" w:line="300" w:lineRule="auto"/>
        <w:jc w:val="both"/>
        <w:rPr>
          <w:rFonts w:ascii="Arial" w:hAnsi="Arial" w:cs="Arial"/>
          <w:sz w:val="22"/>
          <w:szCs w:val="22"/>
          <w:lang w:val="es-ES_tradnl"/>
        </w:rPr>
      </w:pPr>
      <w:r w:rsidRPr="001A30D4">
        <w:rPr>
          <w:rFonts w:ascii="Arial" w:hAnsi="Arial" w:cs="Arial"/>
          <w:sz w:val="22"/>
          <w:szCs w:val="22"/>
          <w:lang w:val="es-ES_tradnl"/>
        </w:rPr>
        <w:lastRenderedPageBreak/>
        <w:t>Dentaurum le invita cordialmente a celebrar con nosotros el aniversario de nuestros productos en la IDS de Colonia en el estand D010 / E019 del pabellón 10.1. Acérquese y participe con nosotros para hacer un pedacito más de historia en la comunidad odontológica mundial.</w:t>
      </w:r>
    </w:p>
    <w:p w14:paraId="367E0170" w14:textId="2C864F1B" w:rsidR="001A30D4" w:rsidRPr="00603696" w:rsidRDefault="00603696" w:rsidP="001A30D4">
      <w:pPr>
        <w:spacing w:line="288" w:lineRule="auto"/>
        <w:jc w:val="both"/>
        <w:rPr>
          <w:rFonts w:ascii="Arial" w:hAnsi="Arial" w:cs="Arial"/>
          <w:b/>
          <w:sz w:val="22"/>
          <w:szCs w:val="22"/>
          <w:lang w:val="es-ES_tradnl"/>
        </w:rPr>
      </w:pPr>
      <w:r w:rsidRPr="00603696">
        <w:rPr>
          <w:rFonts w:ascii="Arial" w:hAnsi="Arial" w:cs="Arial"/>
          <w:b/>
          <w:sz w:val="22"/>
          <w:szCs w:val="22"/>
          <w:lang w:val="es-ES_tradnl"/>
        </w:rPr>
        <w:t xml:space="preserve">Mas </w:t>
      </w:r>
      <w:proofErr w:type="spellStart"/>
      <w:r w:rsidRPr="00603696">
        <w:rPr>
          <w:rFonts w:ascii="Arial" w:hAnsi="Arial" w:cs="Arial"/>
          <w:b/>
          <w:sz w:val="22"/>
          <w:szCs w:val="22"/>
          <w:lang w:val="es-ES_tradnl"/>
        </w:rPr>
        <w:t>informcaiones</w:t>
      </w:r>
      <w:proofErr w:type="spellEnd"/>
      <w:r w:rsidRPr="00603696">
        <w:rPr>
          <w:rFonts w:ascii="Arial" w:hAnsi="Arial" w:cs="Arial"/>
          <w:b/>
          <w:sz w:val="22"/>
          <w:szCs w:val="22"/>
          <w:lang w:val="es-ES_tradnl"/>
        </w:rPr>
        <w:t xml:space="preserve"> baj</w:t>
      </w:r>
      <w:r>
        <w:rPr>
          <w:rFonts w:ascii="Arial" w:hAnsi="Arial" w:cs="Arial"/>
          <w:b/>
          <w:sz w:val="22"/>
          <w:szCs w:val="22"/>
          <w:lang w:val="es-ES_tradnl"/>
        </w:rPr>
        <w:t>o</w:t>
      </w:r>
      <w:r w:rsidR="001A30D4" w:rsidRPr="00603696">
        <w:rPr>
          <w:rFonts w:ascii="Arial" w:hAnsi="Arial" w:cs="Arial"/>
          <w:b/>
          <w:sz w:val="22"/>
          <w:szCs w:val="22"/>
          <w:lang w:val="es-ES_tradnl"/>
        </w:rPr>
        <w:t xml:space="preserve"> </w:t>
      </w:r>
      <w:hyperlink r:id="rId7" w:history="1">
        <w:r w:rsidRPr="00603696">
          <w:rPr>
            <w:rStyle w:val="Hyperlink"/>
            <w:rFonts w:ascii="Arial" w:hAnsi="Arial" w:cs="Arial"/>
            <w:b/>
            <w:bCs/>
            <w:sz w:val="22"/>
            <w:szCs w:val="22"/>
            <w:lang w:val="es-ES_tradnl"/>
          </w:rPr>
          <w:t>https://www.dentaurum.de/lp/esn/ids-2025.aspx</w:t>
        </w:r>
      </w:hyperlink>
      <w:r>
        <w:rPr>
          <w:rFonts w:ascii="Arial" w:hAnsi="Arial" w:cs="Arial"/>
          <w:sz w:val="22"/>
          <w:szCs w:val="22"/>
          <w:lang w:val="es-ES_tradnl"/>
        </w:rPr>
        <w:t xml:space="preserve"> </w:t>
      </w:r>
      <w:r w:rsidR="001A30D4" w:rsidRPr="00603696">
        <w:rPr>
          <w:rFonts w:ascii="Arial" w:hAnsi="Arial" w:cs="Arial"/>
          <w:b/>
          <w:sz w:val="22"/>
          <w:szCs w:val="22"/>
          <w:lang w:val="es-ES_tradnl"/>
        </w:rPr>
        <w:t>o</w:t>
      </w:r>
      <w:r w:rsidRPr="00603696">
        <w:rPr>
          <w:rFonts w:ascii="Arial" w:hAnsi="Arial" w:cs="Arial"/>
          <w:b/>
          <w:sz w:val="22"/>
          <w:szCs w:val="22"/>
          <w:lang w:val="es-ES_tradnl"/>
        </w:rPr>
        <w:t xml:space="preserve"> en</w:t>
      </w:r>
      <w:r w:rsidR="001A30D4" w:rsidRPr="00603696">
        <w:rPr>
          <w:rFonts w:ascii="Arial" w:hAnsi="Arial" w:cs="Arial"/>
          <w:b/>
          <w:sz w:val="22"/>
          <w:szCs w:val="22"/>
          <w:lang w:val="es-ES_tradnl"/>
        </w:rPr>
        <w:t xml:space="preserve">: </w:t>
      </w:r>
    </w:p>
    <w:p w14:paraId="1B09F809" w14:textId="77777777" w:rsidR="001A30D4" w:rsidRPr="00E70718" w:rsidRDefault="001A30D4" w:rsidP="001A30D4">
      <w:pPr>
        <w:tabs>
          <w:tab w:val="left" w:pos="2486"/>
        </w:tabs>
        <w:spacing w:line="288" w:lineRule="auto"/>
        <w:jc w:val="both"/>
        <w:rPr>
          <w:rFonts w:ascii="Arial" w:hAnsi="Arial" w:cs="Arial"/>
          <w:sz w:val="22"/>
          <w:szCs w:val="22"/>
          <w:lang w:val="en-AU"/>
        </w:rPr>
      </w:pPr>
      <w:r w:rsidRPr="00E70718">
        <w:rPr>
          <w:rFonts w:ascii="Arial" w:hAnsi="Arial" w:cs="Arial"/>
          <w:sz w:val="22"/>
          <w:szCs w:val="22"/>
          <w:lang w:val="en-AU"/>
        </w:rPr>
        <w:t>DENTAURUM GmbH &amp; Co. KG</w:t>
      </w:r>
    </w:p>
    <w:p w14:paraId="687D3CA5" w14:textId="77777777" w:rsidR="001A30D4" w:rsidRDefault="001A30D4" w:rsidP="001A30D4">
      <w:pPr>
        <w:spacing w:line="288" w:lineRule="auto"/>
        <w:jc w:val="both"/>
        <w:rPr>
          <w:rFonts w:ascii="Arial" w:hAnsi="Arial" w:cs="Arial"/>
          <w:sz w:val="22"/>
          <w:szCs w:val="22"/>
        </w:rPr>
      </w:pPr>
      <w:r w:rsidRPr="00E70718">
        <w:rPr>
          <w:rFonts w:ascii="Arial" w:hAnsi="Arial" w:cs="Arial"/>
          <w:sz w:val="22"/>
          <w:szCs w:val="22"/>
          <w:lang w:val="en-AU"/>
        </w:rPr>
        <w:t xml:space="preserve">Turnstr. </w:t>
      </w:r>
      <w:r>
        <w:rPr>
          <w:rFonts w:ascii="Arial" w:hAnsi="Arial" w:cs="Arial"/>
          <w:sz w:val="22"/>
          <w:szCs w:val="22"/>
        </w:rPr>
        <w:t>31</w:t>
      </w:r>
    </w:p>
    <w:p w14:paraId="278C7BCE" w14:textId="77777777" w:rsidR="001A30D4" w:rsidRPr="00232729" w:rsidRDefault="001A30D4" w:rsidP="001A30D4">
      <w:pPr>
        <w:spacing w:line="288" w:lineRule="auto"/>
        <w:jc w:val="both"/>
        <w:rPr>
          <w:rFonts w:ascii="Arial" w:hAnsi="Arial" w:cs="Arial"/>
          <w:sz w:val="22"/>
          <w:szCs w:val="22"/>
        </w:rPr>
      </w:pPr>
      <w:r>
        <w:rPr>
          <w:rFonts w:ascii="Arial" w:hAnsi="Arial" w:cs="Arial"/>
          <w:sz w:val="22"/>
          <w:szCs w:val="22"/>
        </w:rPr>
        <w:t>75228 Ispringen</w:t>
      </w:r>
    </w:p>
    <w:p w14:paraId="53765CF6" w14:textId="77777777" w:rsidR="001A30D4" w:rsidRPr="00232729" w:rsidRDefault="001A30D4" w:rsidP="001A30D4">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ED91C02" w14:textId="77777777" w:rsidR="001A30D4" w:rsidRPr="00232729" w:rsidRDefault="001A30D4" w:rsidP="001A30D4">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A148657" w14:textId="77777777" w:rsidR="001A30D4" w:rsidRPr="00232729" w:rsidRDefault="001A30D4" w:rsidP="001A30D4">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30729D22" w14:textId="77777777" w:rsidR="001A30D4" w:rsidRPr="00603696" w:rsidRDefault="001A30D4" w:rsidP="001A30D4">
      <w:pPr>
        <w:spacing w:line="288" w:lineRule="auto"/>
        <w:jc w:val="both"/>
        <w:rPr>
          <w:rFonts w:ascii="Arial" w:hAnsi="Arial" w:cs="Arial"/>
          <w:sz w:val="22"/>
          <w:szCs w:val="22"/>
          <w:lang w:val="es-ES_tradnl"/>
        </w:rPr>
      </w:pPr>
      <w:r w:rsidRPr="00603696">
        <w:rPr>
          <w:rFonts w:ascii="Arial" w:hAnsi="Arial" w:cs="Arial"/>
          <w:sz w:val="22"/>
          <w:szCs w:val="22"/>
          <w:lang w:val="es-ES_tradnl"/>
        </w:rPr>
        <w:t>Web:</w:t>
      </w:r>
      <w:r w:rsidRPr="00603696">
        <w:rPr>
          <w:rFonts w:ascii="Arial" w:hAnsi="Arial" w:cs="Arial"/>
          <w:sz w:val="22"/>
          <w:szCs w:val="22"/>
          <w:lang w:val="es-ES_tradnl"/>
        </w:rPr>
        <w:tab/>
      </w:r>
      <w:hyperlink r:id="rId9" w:history="1">
        <w:r w:rsidRPr="00603696">
          <w:rPr>
            <w:rStyle w:val="Hyperlink"/>
            <w:rFonts w:ascii="Arial" w:hAnsi="Arial" w:cs="Arial"/>
            <w:sz w:val="22"/>
            <w:szCs w:val="22"/>
            <w:lang w:val="es-ES_tradnl"/>
          </w:rPr>
          <w:t>www.dentaurum.com</w:t>
        </w:r>
      </w:hyperlink>
      <w:r w:rsidRPr="00603696">
        <w:rPr>
          <w:rFonts w:ascii="Arial" w:hAnsi="Arial" w:cs="Arial"/>
          <w:sz w:val="22"/>
          <w:szCs w:val="22"/>
          <w:lang w:val="es-ES_tradnl"/>
        </w:rPr>
        <w:t xml:space="preserve"> </w:t>
      </w:r>
    </w:p>
    <w:p w14:paraId="5EEA8E7E" w14:textId="77777777" w:rsidR="001A30D4" w:rsidRDefault="001A30D4" w:rsidP="0079574D">
      <w:pPr>
        <w:spacing w:after="200" w:line="300" w:lineRule="auto"/>
        <w:jc w:val="both"/>
        <w:rPr>
          <w:rFonts w:ascii="Arial" w:hAnsi="Arial" w:cs="Arial"/>
          <w:b/>
          <w:bCs/>
          <w:sz w:val="22"/>
          <w:szCs w:val="22"/>
          <w:lang w:val="es-ES_tradnl"/>
        </w:rPr>
      </w:pPr>
    </w:p>
    <w:p w14:paraId="007EC37D" w14:textId="77777777" w:rsidR="001A30D4" w:rsidRPr="00603696" w:rsidRDefault="001A30D4" w:rsidP="001A30D4">
      <w:pPr>
        <w:rPr>
          <w:rFonts w:ascii="Arial" w:hAnsi="Arial" w:cs="Arial"/>
          <w:b/>
          <w:sz w:val="22"/>
          <w:szCs w:val="22"/>
          <w:lang w:val="es-ES_tradnl"/>
        </w:rPr>
      </w:pPr>
      <w:r w:rsidRPr="00603696">
        <w:rPr>
          <w:rFonts w:ascii="Arial" w:hAnsi="Arial" w:cs="Arial"/>
          <w:b/>
          <w:sz w:val="22"/>
          <w:szCs w:val="22"/>
          <w:lang w:val="es-ES_tradnl"/>
        </w:rPr>
        <w:t>Imágenes:</w:t>
      </w:r>
    </w:p>
    <w:p w14:paraId="26A419CE" w14:textId="77777777" w:rsidR="001A30D4" w:rsidRPr="0072157C" w:rsidRDefault="001A30D4" w:rsidP="0079574D">
      <w:pPr>
        <w:spacing w:after="200" w:line="300" w:lineRule="auto"/>
        <w:jc w:val="both"/>
        <w:rPr>
          <w:rFonts w:ascii="Arial" w:hAnsi="Arial" w:cs="Arial"/>
          <w:b/>
          <w:bCs/>
          <w:sz w:val="10"/>
          <w:szCs w:val="10"/>
          <w:lang w:val="es-ES_tradnl"/>
        </w:rPr>
      </w:pPr>
    </w:p>
    <w:tbl>
      <w:tblPr>
        <w:tblStyle w:val="Tabellenraster"/>
        <w:tblW w:w="5106" w:type="dxa"/>
        <w:tblInd w:w="108" w:type="dxa"/>
        <w:tblLook w:val="04A0" w:firstRow="1" w:lastRow="0" w:firstColumn="1" w:lastColumn="0" w:noHBand="0" w:noVBand="1"/>
      </w:tblPr>
      <w:tblGrid>
        <w:gridCol w:w="8931"/>
      </w:tblGrid>
      <w:tr w:rsidR="00E0460D" w14:paraId="0505DBAA" w14:textId="77777777" w:rsidTr="00E0460D">
        <w:trPr>
          <w:trHeight w:val="2906"/>
        </w:trPr>
        <w:tc>
          <w:tcPr>
            <w:tcW w:w="5106" w:type="dxa"/>
            <w:tcBorders>
              <w:top w:val="single" w:sz="4" w:space="0" w:color="auto"/>
              <w:left w:val="single" w:sz="4" w:space="0" w:color="auto"/>
              <w:bottom w:val="single" w:sz="4" w:space="0" w:color="auto"/>
              <w:right w:val="single" w:sz="4" w:space="0" w:color="auto"/>
            </w:tcBorders>
          </w:tcPr>
          <w:p w14:paraId="0697BE6E" w14:textId="77777777" w:rsidR="00E0460D" w:rsidRPr="001A30D4" w:rsidRDefault="00E0460D" w:rsidP="00A30DE1">
            <w:pPr>
              <w:spacing w:line="288" w:lineRule="auto"/>
              <w:jc w:val="both"/>
              <w:rPr>
                <w:rFonts w:ascii="Arial" w:hAnsi="Arial" w:cs="Arial"/>
                <w:b/>
                <w:noProof/>
                <w:sz w:val="8"/>
                <w:szCs w:val="8"/>
                <w:lang w:val="es-ES_tradnl"/>
              </w:rPr>
            </w:pPr>
            <w:bookmarkStart w:id="2" w:name="_Hlk100219225"/>
          </w:p>
          <w:p w14:paraId="083C8515" w14:textId="6D8AEA96" w:rsidR="00E0460D" w:rsidRDefault="00D86E31" w:rsidP="00D86E31">
            <w:pPr>
              <w:spacing w:line="288" w:lineRule="auto"/>
              <w:jc w:val="both"/>
              <w:rPr>
                <w:rFonts w:ascii="Arial" w:hAnsi="Arial" w:cs="Arial"/>
                <w:sz w:val="22"/>
                <w:szCs w:val="22"/>
              </w:rPr>
            </w:pPr>
            <w:r>
              <w:rPr>
                <w:noProof/>
              </w:rPr>
              <w:drawing>
                <wp:inline distT="0" distB="0" distL="0" distR="0" wp14:anchorId="05566AA4" wp14:editId="07975EFF">
                  <wp:extent cx="5534025" cy="2454007"/>
                  <wp:effectExtent l="0" t="0" r="0" b="3810"/>
                  <wp:docPr id="2252897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89701" name=""/>
                          <pic:cNvPicPr/>
                        </pic:nvPicPr>
                        <pic:blipFill>
                          <a:blip r:embed="rId10"/>
                          <a:stretch>
                            <a:fillRect/>
                          </a:stretch>
                        </pic:blipFill>
                        <pic:spPr>
                          <a:xfrm>
                            <a:off x="0" y="0"/>
                            <a:ext cx="5538155" cy="2455838"/>
                          </a:xfrm>
                          <a:prstGeom prst="rect">
                            <a:avLst/>
                          </a:prstGeom>
                        </pic:spPr>
                      </pic:pic>
                    </a:graphicData>
                  </a:graphic>
                </wp:inline>
              </w:drawing>
            </w:r>
          </w:p>
          <w:p w14:paraId="33A07406" w14:textId="32BC40F2" w:rsidR="00E0460D" w:rsidRPr="00E0460D" w:rsidRDefault="00E0460D" w:rsidP="005B4B27">
            <w:pPr>
              <w:spacing w:line="288" w:lineRule="auto"/>
              <w:jc w:val="center"/>
              <w:rPr>
                <w:rFonts w:ascii="Arial" w:hAnsi="Arial" w:cs="Arial"/>
                <w:sz w:val="4"/>
                <w:szCs w:val="4"/>
              </w:rPr>
            </w:pPr>
          </w:p>
        </w:tc>
      </w:tr>
      <w:tr w:rsidR="00E0460D" w:rsidRPr="00603696" w14:paraId="2A6B69D3" w14:textId="77777777" w:rsidTr="00E0460D">
        <w:trPr>
          <w:trHeight w:val="851"/>
        </w:trPr>
        <w:tc>
          <w:tcPr>
            <w:tcW w:w="5106" w:type="dxa"/>
            <w:tcBorders>
              <w:top w:val="single" w:sz="4" w:space="0" w:color="auto"/>
              <w:left w:val="single" w:sz="4" w:space="0" w:color="auto"/>
              <w:bottom w:val="nil"/>
              <w:right w:val="single" w:sz="4" w:space="0" w:color="auto"/>
            </w:tcBorders>
          </w:tcPr>
          <w:p w14:paraId="541F3B63" w14:textId="77777777" w:rsidR="00E0460D" w:rsidRPr="00DF2364" w:rsidRDefault="00E0460D" w:rsidP="00230182">
            <w:pPr>
              <w:spacing w:line="288" w:lineRule="auto"/>
              <w:jc w:val="both"/>
              <w:rPr>
                <w:rFonts w:ascii="Arial" w:hAnsi="Arial" w:cs="Arial"/>
                <w:sz w:val="12"/>
                <w:szCs w:val="12"/>
              </w:rPr>
            </w:pPr>
          </w:p>
          <w:p w14:paraId="4CC8B57D" w14:textId="08F7F91A" w:rsidR="00E0460D" w:rsidRPr="001A30D4" w:rsidRDefault="00E0460D" w:rsidP="00230182">
            <w:pPr>
              <w:spacing w:line="288" w:lineRule="auto"/>
              <w:jc w:val="both"/>
              <w:rPr>
                <w:rFonts w:ascii="Arial" w:hAnsi="Arial" w:cs="Arial"/>
                <w:lang w:val="es-ES_tradnl"/>
              </w:rPr>
            </w:pPr>
            <w:r w:rsidRPr="001A30D4">
              <w:rPr>
                <w:rFonts w:ascii="Arial" w:hAnsi="Arial" w:cs="Arial"/>
                <w:lang w:val="es-ES_tradnl"/>
              </w:rPr>
              <w:t>Un nuevo concepto de diseño que merece la pena ver: El estand para la IDS de Dentaurum luce con un nuevo resplandor.</w:t>
            </w:r>
          </w:p>
        </w:tc>
      </w:tr>
      <w:tr w:rsidR="00E0460D" w14:paraId="1642C30D" w14:textId="77777777" w:rsidTr="00E0460D">
        <w:trPr>
          <w:trHeight w:val="454"/>
        </w:trPr>
        <w:tc>
          <w:tcPr>
            <w:tcW w:w="5106" w:type="dxa"/>
            <w:tcBorders>
              <w:top w:val="nil"/>
              <w:left w:val="single" w:sz="4" w:space="0" w:color="auto"/>
              <w:bottom w:val="single" w:sz="4" w:space="0" w:color="auto"/>
              <w:right w:val="single" w:sz="4" w:space="0" w:color="auto"/>
            </w:tcBorders>
          </w:tcPr>
          <w:p w14:paraId="75C79685" w14:textId="76B05579" w:rsidR="00E0460D" w:rsidRPr="008E643C" w:rsidRDefault="001A30D4" w:rsidP="00230182">
            <w:pPr>
              <w:spacing w:line="288" w:lineRule="auto"/>
              <w:jc w:val="both"/>
              <w:rPr>
                <w:rFonts w:ascii="Arial" w:hAnsi="Arial" w:cs="Arial"/>
              </w:rPr>
            </w:pPr>
            <w:r w:rsidRPr="008E643C">
              <w:rPr>
                <w:rFonts w:ascii="Arial" w:hAnsi="Arial" w:cs="Arial"/>
                <w:b/>
              </w:rPr>
              <w:t xml:space="preserve">© </w:t>
            </w:r>
            <w:r w:rsidRPr="00E70718">
              <w:rPr>
                <w:rFonts w:ascii="Arial" w:hAnsi="Arial" w:cs="Arial"/>
                <w:b/>
              </w:rPr>
              <w:t>Raum-Messe-Licht</w:t>
            </w:r>
          </w:p>
        </w:tc>
      </w:tr>
      <w:bookmarkEnd w:id="2"/>
    </w:tbl>
    <w:p w14:paraId="1A417C14" w14:textId="77777777" w:rsidR="00057A71" w:rsidRDefault="00057A71" w:rsidP="00057A71">
      <w:pPr>
        <w:spacing w:line="288" w:lineRule="auto"/>
        <w:jc w:val="both"/>
        <w:rPr>
          <w:rFonts w:ascii="Arial" w:hAnsi="Arial" w:cs="Arial"/>
          <w:bCs/>
          <w:sz w:val="22"/>
          <w:szCs w:val="22"/>
        </w:rPr>
      </w:pPr>
    </w:p>
    <w:p w14:paraId="773C21E6" w14:textId="77777777" w:rsidR="001A30D4" w:rsidRDefault="001A30D4" w:rsidP="00057A71">
      <w:pPr>
        <w:spacing w:line="288" w:lineRule="auto"/>
        <w:jc w:val="both"/>
        <w:rPr>
          <w:rFonts w:ascii="Arial" w:hAnsi="Arial" w:cs="Arial"/>
          <w:bCs/>
          <w:sz w:val="22"/>
          <w:szCs w:val="22"/>
        </w:rPr>
      </w:pPr>
    </w:p>
    <w:p w14:paraId="3611D43C" w14:textId="77777777" w:rsidR="001A30D4" w:rsidRDefault="001A30D4" w:rsidP="001A30D4">
      <w:pPr>
        <w:spacing w:line="288" w:lineRule="auto"/>
        <w:jc w:val="both"/>
        <w:rPr>
          <w:rFonts w:ascii="Arial" w:hAnsi="Arial" w:cs="Arial"/>
          <w:b/>
          <w:sz w:val="24"/>
          <w:szCs w:val="24"/>
          <w:lang w:val="es-ES_tradnl"/>
        </w:rPr>
      </w:pPr>
    </w:p>
    <w:p w14:paraId="7A032810" w14:textId="77777777" w:rsidR="001A30D4" w:rsidRDefault="001A30D4" w:rsidP="001A30D4">
      <w:pPr>
        <w:spacing w:line="288" w:lineRule="auto"/>
        <w:jc w:val="both"/>
        <w:rPr>
          <w:rFonts w:ascii="Arial" w:hAnsi="Arial" w:cs="Arial"/>
          <w:b/>
          <w:sz w:val="24"/>
          <w:szCs w:val="24"/>
          <w:lang w:val="es-ES_tradnl"/>
        </w:rPr>
      </w:pPr>
    </w:p>
    <w:p w14:paraId="32AEF70F" w14:textId="77777777" w:rsidR="001A30D4" w:rsidRDefault="001A30D4" w:rsidP="001A30D4">
      <w:pPr>
        <w:spacing w:line="288" w:lineRule="auto"/>
        <w:jc w:val="both"/>
        <w:rPr>
          <w:rFonts w:ascii="Arial" w:hAnsi="Arial" w:cs="Arial"/>
          <w:b/>
          <w:sz w:val="24"/>
          <w:szCs w:val="24"/>
          <w:lang w:val="es-ES_tradnl"/>
        </w:rPr>
      </w:pPr>
    </w:p>
    <w:p w14:paraId="6D3E957A" w14:textId="77777777" w:rsidR="001A30D4" w:rsidRDefault="001A30D4" w:rsidP="001A30D4">
      <w:pPr>
        <w:spacing w:line="288" w:lineRule="auto"/>
        <w:jc w:val="both"/>
        <w:rPr>
          <w:rFonts w:ascii="Arial" w:hAnsi="Arial" w:cs="Arial"/>
          <w:b/>
          <w:sz w:val="24"/>
          <w:szCs w:val="24"/>
          <w:lang w:val="es-ES_tradnl"/>
        </w:rPr>
      </w:pPr>
    </w:p>
    <w:p w14:paraId="3BE27300" w14:textId="77777777" w:rsidR="001A30D4" w:rsidRDefault="001A30D4" w:rsidP="001A30D4">
      <w:pPr>
        <w:spacing w:line="288" w:lineRule="auto"/>
        <w:jc w:val="both"/>
        <w:rPr>
          <w:rFonts w:ascii="Arial" w:hAnsi="Arial" w:cs="Arial"/>
          <w:b/>
          <w:sz w:val="24"/>
          <w:szCs w:val="24"/>
          <w:lang w:val="es-ES_tradnl"/>
        </w:rPr>
      </w:pPr>
    </w:p>
    <w:p w14:paraId="57FD870F" w14:textId="77777777" w:rsidR="001A30D4" w:rsidRDefault="001A30D4" w:rsidP="001A30D4">
      <w:pPr>
        <w:spacing w:line="288" w:lineRule="auto"/>
        <w:jc w:val="both"/>
        <w:rPr>
          <w:rFonts w:ascii="Arial" w:hAnsi="Arial" w:cs="Arial"/>
          <w:b/>
          <w:sz w:val="24"/>
          <w:szCs w:val="24"/>
          <w:lang w:val="es-ES_tradnl"/>
        </w:rPr>
      </w:pPr>
    </w:p>
    <w:p w14:paraId="2D3CCBEE" w14:textId="77777777" w:rsidR="001A30D4" w:rsidRDefault="001A30D4" w:rsidP="001A30D4">
      <w:pPr>
        <w:spacing w:line="288" w:lineRule="auto"/>
        <w:jc w:val="both"/>
        <w:rPr>
          <w:rFonts w:ascii="Arial" w:hAnsi="Arial" w:cs="Arial"/>
          <w:b/>
          <w:sz w:val="24"/>
          <w:szCs w:val="24"/>
          <w:lang w:val="es-ES_tradnl"/>
        </w:rPr>
      </w:pPr>
    </w:p>
    <w:p w14:paraId="7F955AEA" w14:textId="77777777" w:rsidR="00603696" w:rsidRDefault="00603696" w:rsidP="001A30D4">
      <w:pPr>
        <w:spacing w:line="288" w:lineRule="auto"/>
        <w:jc w:val="both"/>
        <w:rPr>
          <w:rFonts w:ascii="Arial" w:hAnsi="Arial" w:cs="Arial"/>
          <w:b/>
          <w:sz w:val="24"/>
          <w:szCs w:val="24"/>
          <w:lang w:val="es-ES_tradnl"/>
        </w:rPr>
      </w:pPr>
    </w:p>
    <w:p w14:paraId="631E3B0E" w14:textId="77777777" w:rsidR="0072157C" w:rsidRDefault="0072157C" w:rsidP="001A30D4">
      <w:pPr>
        <w:spacing w:line="288" w:lineRule="auto"/>
        <w:jc w:val="both"/>
        <w:rPr>
          <w:rFonts w:ascii="Arial" w:hAnsi="Arial" w:cs="Arial"/>
          <w:b/>
          <w:sz w:val="24"/>
          <w:szCs w:val="24"/>
          <w:lang w:val="es-ES_tradnl"/>
        </w:rPr>
      </w:pPr>
    </w:p>
    <w:p w14:paraId="0634F60E" w14:textId="34334076" w:rsidR="001A30D4" w:rsidRPr="003A7ECD" w:rsidRDefault="001A30D4" w:rsidP="001A30D4">
      <w:pPr>
        <w:spacing w:line="288" w:lineRule="auto"/>
        <w:jc w:val="both"/>
        <w:rPr>
          <w:rFonts w:ascii="Arial" w:hAnsi="Arial" w:cs="Arial"/>
          <w:b/>
          <w:sz w:val="12"/>
          <w:szCs w:val="12"/>
          <w:lang w:val="es-ES_tradnl"/>
        </w:rPr>
      </w:pPr>
      <w:r w:rsidRPr="003A7ECD">
        <w:rPr>
          <w:rFonts w:ascii="Arial" w:hAnsi="Arial" w:cs="Arial"/>
          <w:b/>
          <w:sz w:val="24"/>
          <w:szCs w:val="24"/>
          <w:lang w:val="es-ES_tradnl"/>
        </w:rPr>
        <w:lastRenderedPageBreak/>
        <w:t>DENTAURUM GmbH &amp; Co. KG</w:t>
      </w:r>
      <w:r w:rsidRPr="003A7ECD">
        <w:rPr>
          <w:rFonts w:ascii="Arial" w:hAnsi="Arial" w:cs="Arial"/>
          <w:b/>
          <w:sz w:val="24"/>
          <w:szCs w:val="24"/>
          <w:lang w:val="es-ES_tradnl"/>
        </w:rPr>
        <w:tab/>
      </w:r>
      <w:r w:rsidRPr="003A7ECD">
        <w:rPr>
          <w:rFonts w:ascii="Arial" w:hAnsi="Arial" w:cs="Arial"/>
          <w:b/>
          <w:sz w:val="24"/>
          <w:szCs w:val="24"/>
          <w:lang w:val="es-ES_tradnl"/>
        </w:rPr>
        <w:br/>
      </w:r>
    </w:p>
    <w:p w14:paraId="38D03C65" w14:textId="77777777" w:rsidR="001A30D4" w:rsidRPr="003A7ECD" w:rsidRDefault="001A30D4" w:rsidP="001A30D4">
      <w:pPr>
        <w:autoSpaceDE w:val="0"/>
        <w:autoSpaceDN w:val="0"/>
        <w:adjustRightInd w:val="0"/>
        <w:spacing w:line="312" w:lineRule="auto"/>
        <w:jc w:val="both"/>
        <w:rPr>
          <w:rFonts w:ascii="Arial" w:hAnsi="Arial" w:cs="Arial"/>
          <w:sz w:val="22"/>
          <w:szCs w:val="22"/>
          <w:lang w:val="es-ES_tradnl"/>
        </w:rPr>
      </w:pPr>
      <w:r w:rsidRPr="003A7ECD">
        <w:rPr>
          <w:rFonts w:ascii="Arial" w:hAnsi="Arial" w:cs="Arial"/>
          <w:sz w:val="22"/>
          <w:szCs w:val="22"/>
          <w:lang w:val="es-ES_tradnl"/>
        </w:rPr>
        <w:t>Fundada en 1886,</w:t>
      </w:r>
      <w:bookmarkStart w:id="3" w:name="_Hlk177715378"/>
      <w:r w:rsidRPr="003A7ECD">
        <w:rPr>
          <w:rFonts w:ascii="Arial" w:hAnsi="Arial" w:cs="Arial"/>
          <w:sz w:val="22"/>
          <w:szCs w:val="22"/>
          <w:lang w:val="es-ES_tradnl"/>
        </w:rPr>
        <w:t xml:space="preserve"> Dentaurum es la compañía dental más antigua del mundo en funcionamiento ininterrumpido,</w:t>
      </w:r>
      <w:bookmarkEnd w:id="3"/>
      <w:r w:rsidRPr="003A7ECD">
        <w:rPr>
          <w:lang w:val="es-ES_tradnl"/>
        </w:rPr>
        <w:t xml:space="preserve"> </w:t>
      </w:r>
      <w:r w:rsidRPr="003A7ECD">
        <w:rPr>
          <w:rFonts w:ascii="Arial" w:hAnsi="Arial" w:cs="Arial"/>
          <w:sz w:val="22"/>
          <w:szCs w:val="22"/>
          <w:lang w:val="es-ES_tradnl"/>
        </w:rPr>
        <w:t xml:space="preserve">activa en la industria dental desde su primer día, y aún de propiedad familiar. Esto es a la vez una obligación y un incentivo para la dirección y los empleados. </w:t>
      </w:r>
    </w:p>
    <w:p w14:paraId="27A9C935" w14:textId="77777777" w:rsidR="001A30D4" w:rsidRPr="003A7ECD" w:rsidRDefault="001A30D4" w:rsidP="001A30D4">
      <w:pPr>
        <w:autoSpaceDE w:val="0"/>
        <w:autoSpaceDN w:val="0"/>
        <w:adjustRightInd w:val="0"/>
        <w:spacing w:line="312" w:lineRule="auto"/>
        <w:jc w:val="both"/>
        <w:rPr>
          <w:rFonts w:ascii="Arial" w:hAnsi="Arial" w:cs="Arial"/>
          <w:sz w:val="16"/>
          <w:szCs w:val="16"/>
          <w:lang w:val="es-ES_tradnl"/>
        </w:rPr>
      </w:pPr>
    </w:p>
    <w:p w14:paraId="3798B9EA" w14:textId="77777777" w:rsidR="001A30D4" w:rsidRPr="003A7ECD" w:rsidRDefault="001A30D4" w:rsidP="001A30D4">
      <w:pPr>
        <w:spacing w:line="312" w:lineRule="auto"/>
        <w:jc w:val="both"/>
        <w:rPr>
          <w:rFonts w:ascii="Arial" w:hAnsi="Arial" w:cs="Arial"/>
          <w:sz w:val="22"/>
          <w:szCs w:val="22"/>
          <w:lang w:val="es-ES_tradnl"/>
        </w:rPr>
      </w:pPr>
      <w:r w:rsidRPr="003A7ECD">
        <w:rPr>
          <w:rFonts w:ascii="Arial" w:hAnsi="Arial" w:cs="Arial"/>
          <w:sz w:val="22"/>
          <w:szCs w:val="22"/>
          <w:lang w:val="es-ES_tradnl"/>
        </w:rPr>
        <w:t>«</w:t>
      </w:r>
      <w:proofErr w:type="spellStart"/>
      <w:r w:rsidRPr="003A7ECD">
        <w:rPr>
          <w:rFonts w:ascii="Arial" w:hAnsi="Arial" w:cs="Arial"/>
          <w:sz w:val="22"/>
          <w:szCs w:val="22"/>
          <w:lang w:val="es-ES_tradnl"/>
        </w:rPr>
        <w:t>Engineered</w:t>
      </w:r>
      <w:proofErr w:type="spellEnd"/>
      <w:r w:rsidRPr="003A7ECD">
        <w:rPr>
          <w:rFonts w:ascii="Arial" w:hAnsi="Arial" w:cs="Arial"/>
          <w:sz w:val="22"/>
          <w:szCs w:val="22"/>
          <w:lang w:val="es-ES_tradnl"/>
        </w:rPr>
        <w:t xml:space="preserve"> and made in </w:t>
      </w:r>
      <w:proofErr w:type="spellStart"/>
      <w:r w:rsidRPr="003A7ECD">
        <w:rPr>
          <w:rFonts w:ascii="Arial" w:hAnsi="Arial" w:cs="Arial"/>
          <w:sz w:val="22"/>
          <w:szCs w:val="22"/>
          <w:lang w:val="es-ES_tradnl"/>
        </w:rPr>
        <w:t>Germany</w:t>
      </w:r>
      <w:proofErr w:type="spellEnd"/>
      <w:r w:rsidRPr="003A7ECD">
        <w:rPr>
          <w:rFonts w:ascii="Arial" w:hAnsi="Arial" w:cs="Arial"/>
          <w:sz w:val="22"/>
          <w:szCs w:val="22"/>
          <w:lang w:val="es-ES_tradnl"/>
        </w:rPr>
        <w:t xml:space="preserve">», en nuestra sede de Ispringen, en la Selva Negra, en el corazón de la región tecnológica de Baden-Württemberg, se desarrollan y fabrican más de 8.500 productos de marca en nuestras modernas y complejas instalaciones de producción. </w:t>
      </w:r>
      <w:r w:rsidRPr="00A570C9">
        <w:rPr>
          <w:rFonts w:ascii="Arial" w:hAnsi="Arial" w:cs="Arial"/>
          <w:sz w:val="22"/>
          <w:szCs w:val="22"/>
          <w:lang w:val="es-ES_tradnl"/>
        </w:rPr>
        <w:t>Siendo uno de los pocos fabricantes y proveedores de gama completa,</w:t>
      </w:r>
      <w:r>
        <w:rPr>
          <w:rFonts w:ascii="Arial" w:hAnsi="Arial" w:cs="Arial"/>
          <w:sz w:val="22"/>
          <w:szCs w:val="22"/>
          <w:lang w:val="es-ES_tradnl"/>
        </w:rPr>
        <w:t xml:space="preserve"> </w:t>
      </w:r>
      <w:r w:rsidRPr="00A570C9">
        <w:rPr>
          <w:rFonts w:ascii="Arial" w:hAnsi="Arial" w:cs="Arial"/>
          <w:sz w:val="22"/>
          <w:szCs w:val="22"/>
          <w:lang w:val="es-ES_tradnl"/>
        </w:rPr>
        <w:t>Dentaurum, junto con sus 8 filiales y distribuidores en más de 130 países de todo el mundo, establece estándares en los campos de la ortodoncia, la prótesis dental, la implantología y la cerámica.</w:t>
      </w:r>
      <w:r>
        <w:rPr>
          <w:rFonts w:ascii="Arial" w:hAnsi="Arial" w:cs="Arial"/>
          <w:sz w:val="22"/>
          <w:szCs w:val="22"/>
          <w:lang w:val="es-ES_tradnl"/>
        </w:rPr>
        <w:t xml:space="preserve"> </w:t>
      </w:r>
      <w:r w:rsidRPr="003A7ECD">
        <w:rPr>
          <w:rFonts w:ascii="Arial" w:hAnsi="Arial" w:cs="Arial"/>
          <w:sz w:val="22"/>
          <w:szCs w:val="22"/>
          <w:lang w:val="es-ES_tradnl"/>
        </w:rPr>
        <w:t xml:space="preserve">Esto sitúa a la empresa en el segmento del 5% de los mayores fabricantes de productos dentales de Alemania. </w:t>
      </w:r>
    </w:p>
    <w:p w14:paraId="792120AB" w14:textId="77777777" w:rsidR="001A30D4" w:rsidRPr="003A7ECD" w:rsidRDefault="001A30D4" w:rsidP="001A30D4">
      <w:pPr>
        <w:autoSpaceDE w:val="0"/>
        <w:autoSpaceDN w:val="0"/>
        <w:adjustRightInd w:val="0"/>
        <w:spacing w:line="312" w:lineRule="auto"/>
        <w:jc w:val="both"/>
        <w:rPr>
          <w:rFonts w:ascii="Arial" w:hAnsi="Arial" w:cs="Arial"/>
          <w:sz w:val="16"/>
          <w:szCs w:val="16"/>
          <w:lang w:val="es-ES_tradnl"/>
        </w:rPr>
      </w:pPr>
    </w:p>
    <w:p w14:paraId="06EF3816" w14:textId="77777777" w:rsidR="001A30D4" w:rsidRPr="003A7ECD" w:rsidRDefault="001A30D4" w:rsidP="001A30D4">
      <w:pPr>
        <w:autoSpaceDE w:val="0"/>
        <w:autoSpaceDN w:val="0"/>
        <w:adjustRightInd w:val="0"/>
        <w:spacing w:line="312" w:lineRule="auto"/>
        <w:jc w:val="both"/>
        <w:rPr>
          <w:rFonts w:ascii="Arial" w:hAnsi="Arial" w:cs="Arial"/>
          <w:sz w:val="22"/>
          <w:szCs w:val="22"/>
          <w:lang w:val="es-ES_tradnl"/>
        </w:rPr>
      </w:pPr>
      <w:r w:rsidRPr="003A7ECD">
        <w:rPr>
          <w:rFonts w:ascii="Arial" w:hAnsi="Arial" w:cs="Arial"/>
          <w:sz w:val="22"/>
          <w:szCs w:val="22"/>
          <w:lang w:val="es-ES_tradnl"/>
        </w:rPr>
        <w:t xml:space="preserve">Dentaurum es una de las primeras empresas que en 1989 ancló fundamentalmente la sostenibilidad en su filosofía corporativa por convicción propia y lo ha continuado ininterrumpidamente desde 1994 con la certificación según DIN EN ISO 14001 y EMAS. La gestión medioambiental, la gestión de calidad y la prevención de riesgos laborales (PRL) se combinan en un único sistema de gestión. Al mismo tiempo, para nosotros, siempre ha sido algo natural que nuestros más de 600 empleados, en todo el mundo, tengan igualdad de oportunidades y sean tratados con consideración. </w:t>
      </w:r>
    </w:p>
    <w:p w14:paraId="22475021" w14:textId="77777777" w:rsidR="001A30D4" w:rsidRPr="003A7ECD" w:rsidRDefault="001A30D4" w:rsidP="001A30D4">
      <w:pPr>
        <w:spacing w:line="288" w:lineRule="auto"/>
        <w:jc w:val="both"/>
        <w:rPr>
          <w:rFonts w:ascii="Arial" w:hAnsi="Arial" w:cs="Arial"/>
          <w:sz w:val="22"/>
          <w:szCs w:val="22"/>
          <w:lang w:val="es-ES_tradnl"/>
        </w:rPr>
      </w:pPr>
      <w:r w:rsidRPr="003A7ECD">
        <w:rPr>
          <w:rFonts w:ascii="Arial" w:hAnsi="Arial" w:cs="Arial"/>
          <w:sz w:val="22"/>
          <w:szCs w:val="22"/>
          <w:lang w:val="es-ES_tradnl"/>
        </w:rPr>
        <w:t xml:space="preserve"> </w:t>
      </w:r>
    </w:p>
    <w:p w14:paraId="250D319C" w14:textId="77777777" w:rsidR="001A30D4" w:rsidRPr="001A30D4" w:rsidRDefault="001A30D4" w:rsidP="00057A71">
      <w:pPr>
        <w:spacing w:line="288" w:lineRule="auto"/>
        <w:jc w:val="both"/>
        <w:rPr>
          <w:rFonts w:ascii="Arial" w:hAnsi="Arial" w:cs="Arial"/>
          <w:bCs/>
          <w:sz w:val="22"/>
          <w:szCs w:val="22"/>
          <w:lang w:val="es-ES_tradnl"/>
        </w:rPr>
      </w:pPr>
    </w:p>
    <w:sectPr w:rsidR="001A30D4" w:rsidRPr="001A30D4" w:rsidSect="00C748C1">
      <w:headerReference w:type="default" r:id="rId11"/>
      <w:footerReference w:type="default" r:id="rId12"/>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790821" w14:textId="77777777" w:rsidR="0091391A" w:rsidRDefault="0091391A" w:rsidP="00956719">
      <w:r>
        <w:separator/>
      </w:r>
    </w:p>
  </w:endnote>
  <w:endnote w:type="continuationSeparator" w:id="0">
    <w:p w14:paraId="4BC61F6D" w14:textId="77777777" w:rsidR="0091391A" w:rsidRDefault="0091391A"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30F53A" w14:textId="77777777" w:rsidR="0091391A" w:rsidRDefault="0091391A" w:rsidP="00956719">
      <w:r>
        <w:separator/>
      </w:r>
    </w:p>
  </w:footnote>
  <w:footnote w:type="continuationSeparator" w:id="0">
    <w:p w14:paraId="56F7F6FA" w14:textId="77777777" w:rsidR="0091391A" w:rsidRDefault="0091391A"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3E06CB07" w:rsidR="00956719" w:rsidRDefault="0072157C" w:rsidP="00956719">
    <w:pPr>
      <w:pStyle w:val="Kopfzeile"/>
      <w:ind w:left="-1276"/>
    </w:pPr>
    <w:r>
      <w:rPr>
        <w:noProof/>
      </w:rPr>
      <w:drawing>
        <wp:anchor distT="0" distB="0" distL="114300" distR="114300" simplePos="0" relativeHeight="251659264" behindDoc="1" locked="0" layoutInCell="1" allowOverlap="1" wp14:anchorId="25A79640" wp14:editId="6A14B584">
          <wp:simplePos x="0" y="0"/>
          <wp:positionH relativeFrom="column">
            <wp:posOffset>-895350</wp:posOffset>
          </wp:positionH>
          <wp:positionV relativeFrom="paragraph">
            <wp:posOffset>-172085</wp:posOffset>
          </wp:positionV>
          <wp:extent cx="7611035" cy="10757783"/>
          <wp:effectExtent l="0" t="0" r="9525" b="5715"/>
          <wp:wrapNone/>
          <wp:docPr id="94348804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48804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611035" cy="10757783"/>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F93B2C"/>
    <w:multiLevelType w:val="multilevel"/>
    <w:tmpl w:val="96607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09734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11F7A"/>
    <w:rsid w:val="00022F6C"/>
    <w:rsid w:val="00026900"/>
    <w:rsid w:val="00026A6A"/>
    <w:rsid w:val="00033B71"/>
    <w:rsid w:val="00035208"/>
    <w:rsid w:val="0003658F"/>
    <w:rsid w:val="0004279B"/>
    <w:rsid w:val="00057A71"/>
    <w:rsid w:val="00083260"/>
    <w:rsid w:val="000A4A68"/>
    <w:rsid w:val="000A6CE7"/>
    <w:rsid w:val="000C6906"/>
    <w:rsid w:val="000D40D4"/>
    <w:rsid w:val="000E33CC"/>
    <w:rsid w:val="000E615A"/>
    <w:rsid w:val="000E71E0"/>
    <w:rsid w:val="000F23F4"/>
    <w:rsid w:val="0011268F"/>
    <w:rsid w:val="00137782"/>
    <w:rsid w:val="00141F37"/>
    <w:rsid w:val="00146B9A"/>
    <w:rsid w:val="0019479B"/>
    <w:rsid w:val="001A0279"/>
    <w:rsid w:val="001A30D4"/>
    <w:rsid w:val="001A359E"/>
    <w:rsid w:val="001A4F05"/>
    <w:rsid w:val="001C02C2"/>
    <w:rsid w:val="001C2792"/>
    <w:rsid w:val="001C5139"/>
    <w:rsid w:val="001D3D3A"/>
    <w:rsid w:val="001E7068"/>
    <w:rsid w:val="00205998"/>
    <w:rsid w:val="00205A38"/>
    <w:rsid w:val="00205D2F"/>
    <w:rsid w:val="002074CB"/>
    <w:rsid w:val="002202D0"/>
    <w:rsid w:val="00220C48"/>
    <w:rsid w:val="00230182"/>
    <w:rsid w:val="00235D1A"/>
    <w:rsid w:val="00241E01"/>
    <w:rsid w:val="0025177D"/>
    <w:rsid w:val="00255356"/>
    <w:rsid w:val="00255638"/>
    <w:rsid w:val="00263B60"/>
    <w:rsid w:val="0027425D"/>
    <w:rsid w:val="002774E8"/>
    <w:rsid w:val="00281280"/>
    <w:rsid w:val="002822DF"/>
    <w:rsid w:val="0028319F"/>
    <w:rsid w:val="00285655"/>
    <w:rsid w:val="002912C1"/>
    <w:rsid w:val="002A70A2"/>
    <w:rsid w:val="002B2D0B"/>
    <w:rsid w:val="002C4A5B"/>
    <w:rsid w:val="002D2E3A"/>
    <w:rsid w:val="002E024F"/>
    <w:rsid w:val="002F0F1F"/>
    <w:rsid w:val="003046C1"/>
    <w:rsid w:val="00304972"/>
    <w:rsid w:val="003069A9"/>
    <w:rsid w:val="0031532F"/>
    <w:rsid w:val="00322676"/>
    <w:rsid w:val="00336946"/>
    <w:rsid w:val="003522EB"/>
    <w:rsid w:val="0035542D"/>
    <w:rsid w:val="00361A22"/>
    <w:rsid w:val="0036740C"/>
    <w:rsid w:val="00387635"/>
    <w:rsid w:val="00392768"/>
    <w:rsid w:val="0039352E"/>
    <w:rsid w:val="003A13D2"/>
    <w:rsid w:val="003A5A5A"/>
    <w:rsid w:val="003B6515"/>
    <w:rsid w:val="003D47B4"/>
    <w:rsid w:val="003D4978"/>
    <w:rsid w:val="003F2201"/>
    <w:rsid w:val="00406507"/>
    <w:rsid w:val="00410897"/>
    <w:rsid w:val="00422128"/>
    <w:rsid w:val="00423E59"/>
    <w:rsid w:val="00444BB9"/>
    <w:rsid w:val="0044675E"/>
    <w:rsid w:val="00464BB8"/>
    <w:rsid w:val="00464F16"/>
    <w:rsid w:val="00465A10"/>
    <w:rsid w:val="00466816"/>
    <w:rsid w:val="00474FC2"/>
    <w:rsid w:val="0047791D"/>
    <w:rsid w:val="004826AC"/>
    <w:rsid w:val="00497E13"/>
    <w:rsid w:val="004A24F8"/>
    <w:rsid w:val="004A3BB3"/>
    <w:rsid w:val="004A6708"/>
    <w:rsid w:val="004B2922"/>
    <w:rsid w:val="004C3A15"/>
    <w:rsid w:val="004D365B"/>
    <w:rsid w:val="004E7C08"/>
    <w:rsid w:val="004F3E0A"/>
    <w:rsid w:val="00510EF4"/>
    <w:rsid w:val="00511D13"/>
    <w:rsid w:val="00512EC1"/>
    <w:rsid w:val="005236AD"/>
    <w:rsid w:val="00525566"/>
    <w:rsid w:val="005322EC"/>
    <w:rsid w:val="0055128B"/>
    <w:rsid w:val="0058468E"/>
    <w:rsid w:val="00592AA2"/>
    <w:rsid w:val="005A50D9"/>
    <w:rsid w:val="005B2F74"/>
    <w:rsid w:val="005B4B27"/>
    <w:rsid w:val="005C1347"/>
    <w:rsid w:val="005C5C1C"/>
    <w:rsid w:val="005E613F"/>
    <w:rsid w:val="005F7E91"/>
    <w:rsid w:val="0060146C"/>
    <w:rsid w:val="00603696"/>
    <w:rsid w:val="00630D00"/>
    <w:rsid w:val="00652217"/>
    <w:rsid w:val="00652731"/>
    <w:rsid w:val="006622A7"/>
    <w:rsid w:val="00664415"/>
    <w:rsid w:val="00674432"/>
    <w:rsid w:val="00685107"/>
    <w:rsid w:val="00686909"/>
    <w:rsid w:val="006938D5"/>
    <w:rsid w:val="006A31B2"/>
    <w:rsid w:val="006B504A"/>
    <w:rsid w:val="006E5D57"/>
    <w:rsid w:val="006E606C"/>
    <w:rsid w:val="0072157C"/>
    <w:rsid w:val="00723A8F"/>
    <w:rsid w:val="007304DE"/>
    <w:rsid w:val="00735865"/>
    <w:rsid w:val="00736BD0"/>
    <w:rsid w:val="0075560C"/>
    <w:rsid w:val="0076351D"/>
    <w:rsid w:val="0076426D"/>
    <w:rsid w:val="00771A23"/>
    <w:rsid w:val="00774502"/>
    <w:rsid w:val="00781A24"/>
    <w:rsid w:val="007914C4"/>
    <w:rsid w:val="00791DEC"/>
    <w:rsid w:val="007946CE"/>
    <w:rsid w:val="0079574D"/>
    <w:rsid w:val="007A3A4D"/>
    <w:rsid w:val="007A6874"/>
    <w:rsid w:val="007B1880"/>
    <w:rsid w:val="007B3FED"/>
    <w:rsid w:val="007B6509"/>
    <w:rsid w:val="007E7F30"/>
    <w:rsid w:val="007F015B"/>
    <w:rsid w:val="00802F68"/>
    <w:rsid w:val="00806451"/>
    <w:rsid w:val="0083752D"/>
    <w:rsid w:val="008509DD"/>
    <w:rsid w:val="0085422D"/>
    <w:rsid w:val="008606BB"/>
    <w:rsid w:val="00867202"/>
    <w:rsid w:val="00877CE7"/>
    <w:rsid w:val="0088398E"/>
    <w:rsid w:val="008855EF"/>
    <w:rsid w:val="008905D5"/>
    <w:rsid w:val="008914C3"/>
    <w:rsid w:val="008A47A8"/>
    <w:rsid w:val="008A7C02"/>
    <w:rsid w:val="008E7C14"/>
    <w:rsid w:val="008F0D1F"/>
    <w:rsid w:val="008F2803"/>
    <w:rsid w:val="0091391A"/>
    <w:rsid w:val="00917CAB"/>
    <w:rsid w:val="00920596"/>
    <w:rsid w:val="009211BF"/>
    <w:rsid w:val="00925092"/>
    <w:rsid w:val="0093094A"/>
    <w:rsid w:val="00936BF2"/>
    <w:rsid w:val="009378A9"/>
    <w:rsid w:val="00951BCC"/>
    <w:rsid w:val="00952083"/>
    <w:rsid w:val="00956719"/>
    <w:rsid w:val="009658DC"/>
    <w:rsid w:val="00970FC5"/>
    <w:rsid w:val="0099220C"/>
    <w:rsid w:val="009B34F7"/>
    <w:rsid w:val="009C498B"/>
    <w:rsid w:val="009D0E14"/>
    <w:rsid w:val="009F7587"/>
    <w:rsid w:val="00A028C2"/>
    <w:rsid w:val="00A06ABA"/>
    <w:rsid w:val="00A1270F"/>
    <w:rsid w:val="00A1327D"/>
    <w:rsid w:val="00A176F0"/>
    <w:rsid w:val="00A25A4E"/>
    <w:rsid w:val="00A3046C"/>
    <w:rsid w:val="00A305BC"/>
    <w:rsid w:val="00A35FD3"/>
    <w:rsid w:val="00A36563"/>
    <w:rsid w:val="00A43960"/>
    <w:rsid w:val="00A44070"/>
    <w:rsid w:val="00A47E3C"/>
    <w:rsid w:val="00A63E8A"/>
    <w:rsid w:val="00A6488C"/>
    <w:rsid w:val="00A75896"/>
    <w:rsid w:val="00A801B1"/>
    <w:rsid w:val="00AA0283"/>
    <w:rsid w:val="00AA1D56"/>
    <w:rsid w:val="00AA7AF6"/>
    <w:rsid w:val="00AB3E54"/>
    <w:rsid w:val="00AB5CE4"/>
    <w:rsid w:val="00AD50EF"/>
    <w:rsid w:val="00AE4635"/>
    <w:rsid w:val="00AE4A6A"/>
    <w:rsid w:val="00AF3F6E"/>
    <w:rsid w:val="00B00167"/>
    <w:rsid w:val="00B07F5F"/>
    <w:rsid w:val="00B12FA7"/>
    <w:rsid w:val="00B57145"/>
    <w:rsid w:val="00B65386"/>
    <w:rsid w:val="00B70237"/>
    <w:rsid w:val="00B706B2"/>
    <w:rsid w:val="00B727B1"/>
    <w:rsid w:val="00BA686C"/>
    <w:rsid w:val="00BA79DF"/>
    <w:rsid w:val="00BB5827"/>
    <w:rsid w:val="00BD76F7"/>
    <w:rsid w:val="00BF3B92"/>
    <w:rsid w:val="00C04FB3"/>
    <w:rsid w:val="00C108DF"/>
    <w:rsid w:val="00C11560"/>
    <w:rsid w:val="00C135A8"/>
    <w:rsid w:val="00C1616C"/>
    <w:rsid w:val="00C213B0"/>
    <w:rsid w:val="00C23384"/>
    <w:rsid w:val="00C25879"/>
    <w:rsid w:val="00C3384E"/>
    <w:rsid w:val="00C43367"/>
    <w:rsid w:val="00C44B47"/>
    <w:rsid w:val="00C476B9"/>
    <w:rsid w:val="00C53E18"/>
    <w:rsid w:val="00C6614E"/>
    <w:rsid w:val="00C748C1"/>
    <w:rsid w:val="00C92FBC"/>
    <w:rsid w:val="00C93DDD"/>
    <w:rsid w:val="00CA4475"/>
    <w:rsid w:val="00CC4EBB"/>
    <w:rsid w:val="00CE2F83"/>
    <w:rsid w:val="00CE514C"/>
    <w:rsid w:val="00CF02FC"/>
    <w:rsid w:val="00CF4ED2"/>
    <w:rsid w:val="00D006CC"/>
    <w:rsid w:val="00D14739"/>
    <w:rsid w:val="00D15626"/>
    <w:rsid w:val="00D171F8"/>
    <w:rsid w:val="00D20FDA"/>
    <w:rsid w:val="00D224E5"/>
    <w:rsid w:val="00D40D74"/>
    <w:rsid w:val="00D478BE"/>
    <w:rsid w:val="00D50A3A"/>
    <w:rsid w:val="00D6597B"/>
    <w:rsid w:val="00D836F2"/>
    <w:rsid w:val="00D86E31"/>
    <w:rsid w:val="00D9094C"/>
    <w:rsid w:val="00D94BA5"/>
    <w:rsid w:val="00DA0108"/>
    <w:rsid w:val="00DA55DB"/>
    <w:rsid w:val="00DB1BEF"/>
    <w:rsid w:val="00DC3759"/>
    <w:rsid w:val="00DD4CA7"/>
    <w:rsid w:val="00DE59DC"/>
    <w:rsid w:val="00DF2364"/>
    <w:rsid w:val="00E0460D"/>
    <w:rsid w:val="00E15150"/>
    <w:rsid w:val="00E40DDC"/>
    <w:rsid w:val="00E457CD"/>
    <w:rsid w:val="00E66F26"/>
    <w:rsid w:val="00E70E47"/>
    <w:rsid w:val="00E8416D"/>
    <w:rsid w:val="00EC2D5C"/>
    <w:rsid w:val="00ED191B"/>
    <w:rsid w:val="00EF2A7F"/>
    <w:rsid w:val="00EF6B2E"/>
    <w:rsid w:val="00F004DF"/>
    <w:rsid w:val="00F03E96"/>
    <w:rsid w:val="00F05B98"/>
    <w:rsid w:val="00F11B45"/>
    <w:rsid w:val="00F21144"/>
    <w:rsid w:val="00F223D1"/>
    <w:rsid w:val="00F2361E"/>
    <w:rsid w:val="00F30914"/>
    <w:rsid w:val="00F50658"/>
    <w:rsid w:val="00F50F23"/>
    <w:rsid w:val="00F67D07"/>
    <w:rsid w:val="00F7158B"/>
    <w:rsid w:val="00F90205"/>
    <w:rsid w:val="00FA03F8"/>
    <w:rsid w:val="00FA3101"/>
    <w:rsid w:val="00FA60B2"/>
    <w:rsid w:val="00FA6368"/>
    <w:rsid w:val="00FC128F"/>
    <w:rsid w:val="00FD0555"/>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rPr>
  </w:style>
  <w:style w:type="paragraph" w:styleId="berschrift1">
    <w:name w:val="heading 1"/>
    <w:basedOn w:val="Standard"/>
    <w:link w:val="berschrift1Zchn"/>
    <w:uiPriority w:val="9"/>
    <w:qFormat/>
    <w:rsid w:val="00C476B9"/>
    <w:pPr>
      <w:spacing w:before="100" w:beforeAutospacing="1" w:after="100" w:afterAutospacing="1"/>
      <w:outlineLvl w:val="0"/>
    </w:pPr>
    <w:rPr>
      <w:b/>
      <w:bCs/>
      <w:kern w:val="36"/>
      <w:sz w:val="48"/>
      <w:szCs w:val="48"/>
    </w:rPr>
  </w:style>
  <w:style w:type="paragraph" w:styleId="berschrift2">
    <w:name w:val="heading 2"/>
    <w:basedOn w:val="Standard"/>
    <w:next w:val="Standard"/>
    <w:link w:val="berschrift2Zchn"/>
    <w:uiPriority w:val="9"/>
    <w:semiHidden/>
    <w:unhideWhenUsed/>
    <w:qFormat/>
    <w:rsid w:val="005F7E9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berschrift3">
    <w:name w:val="heading 3"/>
    <w:basedOn w:val="Standard"/>
    <w:link w:val="berschrift3Zchn"/>
    <w:uiPriority w:val="9"/>
    <w:qFormat/>
    <w:rsid w:val="00C476B9"/>
    <w:pPr>
      <w:spacing w:before="100" w:beforeAutospacing="1" w:after="100" w:afterAutospacing="1"/>
      <w:outlineLvl w:val="2"/>
    </w:pPr>
    <w:rPr>
      <w:b/>
      <w:bCs/>
      <w:sz w:val="27"/>
      <w:szCs w:val="27"/>
    </w:rPr>
  </w:style>
  <w:style w:type="paragraph" w:styleId="berschrift4">
    <w:name w:val="heading 4"/>
    <w:basedOn w:val="Standard"/>
    <w:next w:val="Standard"/>
    <w:link w:val="berschrift4Zchn"/>
    <w:uiPriority w:val="9"/>
    <w:semiHidden/>
    <w:unhideWhenUsed/>
    <w:qFormat/>
    <w:rsid w:val="00C476B9"/>
    <w:pPr>
      <w:keepNext/>
      <w:keepLines/>
      <w:spacing w:before="40"/>
      <w:outlineLvl w:val="3"/>
    </w:pPr>
    <w:rPr>
      <w:rFonts w:asciiTheme="majorHAnsi" w:eastAsiaTheme="majorEastAsia" w:hAnsiTheme="majorHAnsi" w:cstheme="majorBidi"/>
      <w:i/>
      <w:iCs/>
      <w:color w:val="365F91" w:themeColor="accent1" w:themeShade="BF"/>
    </w:rPr>
  </w:style>
  <w:style w:type="paragraph" w:styleId="berschrift5">
    <w:name w:val="heading 5"/>
    <w:basedOn w:val="Standard"/>
    <w:next w:val="Standard"/>
    <w:link w:val="berschrift5Zchn"/>
    <w:uiPriority w:val="9"/>
    <w:semiHidden/>
    <w:unhideWhenUsed/>
    <w:qFormat/>
    <w:rsid w:val="00C476B9"/>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KopfzeileZchn">
    <w:name w:val="Kopfzeile Zchn"/>
    <w:basedOn w:val="Absatz-Standardschriftart"/>
    <w:link w:val="Kopfzeile"/>
    <w:uiPriority w:val="99"/>
    <w:rsid w:val="00956719"/>
    <w:rPr>
      <w:rFonts w:ascii="Calibri" w:hAnsi="Calibri"/>
    </w:rPr>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rPr>
  </w:style>
  <w:style w:type="character" w:customStyle="1" w:styleId="FuzeileZchn">
    <w:name w:val="Fußzeile Zchn"/>
    <w:basedOn w:val="Absatz-Standardschriftart"/>
    <w:link w:val="Fuzeile"/>
    <w:uiPriority w:val="99"/>
    <w:rsid w:val="00956719"/>
    <w:rPr>
      <w:rFonts w:ascii="Calibri" w:hAnsi="Calibri"/>
    </w:rPr>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C476B9"/>
    <w:rPr>
      <w:rFonts w:ascii="Times New Roman" w:eastAsia="Times New Roman" w:hAnsi="Times New Roman" w:cs="Times New Roman"/>
      <w:b/>
      <w:bCs/>
      <w:kern w:val="36"/>
      <w:sz w:val="48"/>
      <w:szCs w:val="48"/>
    </w:rPr>
  </w:style>
  <w:style w:type="character" w:customStyle="1" w:styleId="berschrift3Zchn">
    <w:name w:val="Überschrift 3 Zchn"/>
    <w:basedOn w:val="Absatz-Standardschriftart"/>
    <w:link w:val="berschrift3"/>
    <w:uiPriority w:val="9"/>
    <w:rsid w:val="00C476B9"/>
    <w:rPr>
      <w:rFonts w:ascii="Times New Roman" w:eastAsia="Times New Roman" w:hAnsi="Times New Roman" w:cs="Times New Roman"/>
      <w:b/>
      <w:bCs/>
      <w:sz w:val="27"/>
      <w:szCs w:val="27"/>
    </w:rPr>
  </w:style>
  <w:style w:type="character" w:customStyle="1" w:styleId="trunc">
    <w:name w:val="trunc"/>
    <w:basedOn w:val="Absatz-Standardschriftart"/>
    <w:rsid w:val="00C476B9"/>
    <w:rPr>
      <w:rFonts w:ascii="Calibri" w:hAnsi="Calibri"/>
    </w:rPr>
  </w:style>
  <w:style w:type="character" w:customStyle="1" w:styleId="book-meta">
    <w:name w:val="book-meta"/>
    <w:basedOn w:val="Absatz-Standardschriftart"/>
    <w:rsid w:val="00C476B9"/>
    <w:rPr>
      <w:rFonts w:ascii="Calibri" w:hAnsi="Calibri"/>
    </w:rPr>
  </w:style>
  <w:style w:type="character" w:customStyle="1" w:styleId="publisherprop">
    <w:name w:val="publisherprop"/>
    <w:basedOn w:val="Absatz-Standardschriftart"/>
    <w:rsid w:val="00C476B9"/>
    <w:rPr>
      <w:rFonts w:ascii="Calibri" w:hAnsi="Calibri"/>
    </w:rPr>
  </w:style>
  <w:style w:type="character" w:customStyle="1" w:styleId="isbn">
    <w:name w:val="isbn"/>
    <w:basedOn w:val="Absatz-Standardschriftart"/>
    <w:rsid w:val="00C476B9"/>
    <w:rPr>
      <w:rFonts w:ascii="Calibri" w:hAnsi="Calibri"/>
    </w:rPr>
  </w:style>
  <w:style w:type="character" w:customStyle="1" w:styleId="berschrift4Zchn">
    <w:name w:val="Überschrift 4 Zchn"/>
    <w:basedOn w:val="Absatz-Standardschriftart"/>
    <w:link w:val="berschrift4"/>
    <w:uiPriority w:val="9"/>
    <w:semiHidden/>
    <w:rsid w:val="00C476B9"/>
    <w:rPr>
      <w:rFonts w:asciiTheme="majorHAnsi" w:eastAsiaTheme="majorEastAsia" w:hAnsiTheme="majorHAnsi" w:cstheme="majorBidi"/>
      <w:i/>
      <w:iCs/>
      <w:color w:val="365F91" w:themeColor="accent1" w:themeShade="BF"/>
      <w:sz w:val="20"/>
      <w:szCs w:val="20"/>
    </w:rPr>
  </w:style>
  <w:style w:type="character" w:customStyle="1" w:styleId="berschrift5Zchn">
    <w:name w:val="Überschrift 5 Zchn"/>
    <w:basedOn w:val="Absatz-Standardschriftart"/>
    <w:link w:val="berschrift5"/>
    <w:uiPriority w:val="9"/>
    <w:semiHidden/>
    <w:rsid w:val="00C476B9"/>
    <w:rPr>
      <w:rFonts w:asciiTheme="majorHAnsi" w:eastAsiaTheme="majorEastAsia" w:hAnsiTheme="majorHAnsi" w:cstheme="majorBidi"/>
      <w:color w:val="365F91" w:themeColor="accent1" w:themeShade="BF"/>
      <w:sz w:val="20"/>
      <w:szCs w:val="20"/>
    </w:rPr>
  </w:style>
  <w:style w:type="paragraph" w:styleId="StandardWeb">
    <w:name w:val="Normal (Web)"/>
    <w:basedOn w:val="Standard"/>
    <w:uiPriority w:val="99"/>
    <w:semiHidden/>
    <w:unhideWhenUsed/>
    <w:rsid w:val="00C476B9"/>
    <w:pPr>
      <w:spacing w:before="100" w:beforeAutospacing="1" w:after="100" w:afterAutospacing="1"/>
    </w:pPr>
    <w:rPr>
      <w:sz w:val="24"/>
      <w:szCs w:val="24"/>
    </w:rPr>
  </w:style>
  <w:style w:type="character" w:styleId="Hervorhebung">
    <w:name w:val="Emphasis"/>
    <w:basedOn w:val="Absatz-Standardschriftart"/>
    <w:uiPriority w:val="20"/>
    <w:qFormat/>
    <w:rsid w:val="00C476B9"/>
    <w:rPr>
      <w:i/>
      <w:iCs/>
    </w:rPr>
  </w:style>
  <w:style w:type="paragraph" w:customStyle="1" w:styleId="wp-caption-text">
    <w:name w:val="wp-caption-text"/>
    <w:basedOn w:val="Standard"/>
    <w:rsid w:val="00C476B9"/>
    <w:pPr>
      <w:spacing w:before="100" w:beforeAutospacing="1" w:after="100" w:afterAutospacing="1"/>
    </w:pPr>
    <w:rPr>
      <w:sz w:val="24"/>
      <w:szCs w:val="24"/>
    </w:rPr>
  </w:style>
  <w:style w:type="character" w:styleId="Fett">
    <w:name w:val="Strong"/>
    <w:basedOn w:val="Absatz-Standardschriftart"/>
    <w:uiPriority w:val="22"/>
    <w:qFormat/>
    <w:rsid w:val="00C476B9"/>
    <w:rPr>
      <w:b/>
      <w:bCs/>
    </w:rPr>
  </w:style>
  <w:style w:type="paragraph" w:customStyle="1" w:styleId="footer-tags">
    <w:name w:val="footer-tags"/>
    <w:basedOn w:val="Standard"/>
    <w:rsid w:val="00C476B9"/>
    <w:pPr>
      <w:spacing w:before="100" w:beforeAutospacing="1" w:after="100" w:afterAutospacing="1"/>
    </w:pPr>
    <w:rPr>
      <w:sz w:val="24"/>
      <w:szCs w:val="24"/>
    </w:rPr>
  </w:style>
  <w:style w:type="character" w:customStyle="1" w:styleId="tags-title">
    <w:name w:val="tags-title"/>
    <w:basedOn w:val="Absatz-Standardschriftart"/>
    <w:rsid w:val="00C476B9"/>
    <w:rPr>
      <w:rFonts w:ascii="Calibri" w:hAnsi="Calibri"/>
    </w:rPr>
  </w:style>
  <w:style w:type="paragraph" w:customStyle="1" w:styleId="eo-event-venue-turmmuseum-oetz">
    <w:name w:val="eo-event-venue-turmmuseum-oetz"/>
    <w:basedOn w:val="Standard"/>
    <w:rsid w:val="00C476B9"/>
    <w:pPr>
      <w:spacing w:before="100" w:beforeAutospacing="1" w:after="100" w:afterAutospacing="1"/>
    </w:pPr>
    <w:rPr>
      <w:sz w:val="24"/>
      <w:szCs w:val="24"/>
    </w:rPr>
  </w:style>
  <w:style w:type="paragraph" w:customStyle="1" w:styleId="eo-event-venue-gedaechtnisspeicher">
    <w:name w:val="eo-event-venue-gedaechtnisspeicher"/>
    <w:basedOn w:val="Standard"/>
    <w:rsid w:val="00C476B9"/>
    <w:pPr>
      <w:spacing w:before="100" w:beforeAutospacing="1" w:after="100" w:afterAutospacing="1"/>
    </w:pPr>
    <w:rPr>
      <w:sz w:val="24"/>
      <w:szCs w:val="24"/>
    </w:rPr>
  </w:style>
  <w:style w:type="paragraph" w:styleId="z-Formularbeginn">
    <w:name w:val="HTML Top of Form"/>
    <w:basedOn w:val="Standard"/>
    <w:next w:val="Standard"/>
    <w:link w:val="z-FormularbeginnZchn"/>
    <w:hidden/>
    <w:uiPriority w:val="99"/>
    <w:semiHidden/>
    <w:unhideWhenUsed/>
    <w:rsid w:val="00C476B9"/>
    <w:pPr>
      <w:pBdr>
        <w:bottom w:val="single" w:sz="6" w:space="1" w:color="auto"/>
      </w:pBdr>
      <w:jc w:val="center"/>
    </w:pPr>
    <w:rPr>
      <w:rFonts w:ascii="Arial" w:hAnsi="Arial" w:cs="Arial"/>
      <w:vanish/>
      <w:sz w:val="16"/>
      <w:szCs w:val="16"/>
    </w:rPr>
  </w:style>
  <w:style w:type="character" w:customStyle="1" w:styleId="z-FormularbeginnZchn">
    <w:name w:val="z-Formularbeginn Zchn"/>
    <w:basedOn w:val="Absatz-Standardschriftart"/>
    <w:link w:val="z-Formularbeginn"/>
    <w:uiPriority w:val="99"/>
    <w:semiHidden/>
    <w:rsid w:val="00C476B9"/>
    <w:rPr>
      <w:rFonts w:ascii="Arial" w:eastAsia="Times New Roman" w:hAnsi="Arial" w:cs="Arial"/>
      <w:vanish/>
      <w:sz w:val="16"/>
      <w:szCs w:val="16"/>
    </w:rPr>
  </w:style>
  <w:style w:type="character" w:customStyle="1" w:styleId="pl-1">
    <w:name w:val="pl-1"/>
    <w:basedOn w:val="Absatz-Standardschriftart"/>
    <w:rsid w:val="00C476B9"/>
    <w:rPr>
      <w:rFonts w:ascii="Calibri" w:hAnsi="Calibri"/>
    </w:rPr>
  </w:style>
  <w:style w:type="paragraph" w:styleId="z-Formularende">
    <w:name w:val="HTML Bottom of Form"/>
    <w:basedOn w:val="Standard"/>
    <w:next w:val="Standard"/>
    <w:link w:val="z-FormularendeZchn"/>
    <w:hidden/>
    <w:uiPriority w:val="99"/>
    <w:semiHidden/>
    <w:unhideWhenUsed/>
    <w:rsid w:val="00C476B9"/>
    <w:pPr>
      <w:pBdr>
        <w:top w:val="single" w:sz="6" w:space="1" w:color="auto"/>
      </w:pBdr>
      <w:jc w:val="center"/>
    </w:pPr>
    <w:rPr>
      <w:rFonts w:ascii="Arial" w:hAnsi="Arial" w:cs="Arial"/>
      <w:vanish/>
      <w:sz w:val="16"/>
      <w:szCs w:val="16"/>
    </w:rPr>
  </w:style>
  <w:style w:type="character" w:customStyle="1" w:styleId="z-FormularendeZchn">
    <w:name w:val="z-Formularende Zchn"/>
    <w:basedOn w:val="Absatz-Standardschriftart"/>
    <w:link w:val="z-Formularende"/>
    <w:uiPriority w:val="99"/>
    <w:semiHidden/>
    <w:rsid w:val="00C476B9"/>
    <w:rPr>
      <w:rFonts w:ascii="Arial" w:eastAsia="Times New Roman" w:hAnsi="Arial" w:cs="Arial"/>
      <w:vanish/>
      <w:sz w:val="16"/>
      <w:szCs w:val="16"/>
    </w:rPr>
  </w:style>
  <w:style w:type="character" w:customStyle="1" w:styleId="berschrift2Zchn">
    <w:name w:val="Überschrift 2 Zchn"/>
    <w:basedOn w:val="Absatz-Standardschriftart"/>
    <w:link w:val="berschrift2"/>
    <w:uiPriority w:val="9"/>
    <w:semiHidden/>
    <w:rsid w:val="005F7E91"/>
    <w:rPr>
      <w:rFonts w:asciiTheme="majorHAnsi" w:eastAsiaTheme="majorEastAsia" w:hAnsiTheme="majorHAnsi" w:cstheme="majorBidi"/>
      <w:color w:val="365F91" w:themeColor="accent1" w:themeShade="BF"/>
      <w:sz w:val="26"/>
      <w:szCs w:val="26"/>
    </w:rPr>
  </w:style>
  <w:style w:type="paragraph" w:styleId="berarbeitung">
    <w:name w:val="Revision"/>
    <w:hidden/>
    <w:uiPriority w:val="99"/>
    <w:semiHidden/>
    <w:rsid w:val="00B70237"/>
    <w:pPr>
      <w:spacing w:after="0" w:line="240" w:lineRule="auto"/>
    </w:pPr>
    <w:rPr>
      <w:rFonts w:ascii="Times New Roman" w:eastAsia="Times New Roman" w:hAnsi="Times New Roman" w:cs="Times New Roman"/>
      <w:sz w:val="20"/>
      <w:szCs w:val="20"/>
    </w:rPr>
  </w:style>
  <w:style w:type="character" w:styleId="Kommentarzeichen">
    <w:name w:val="annotation reference"/>
    <w:basedOn w:val="Absatz-Standardschriftart"/>
    <w:uiPriority w:val="99"/>
    <w:semiHidden/>
    <w:unhideWhenUsed/>
    <w:rsid w:val="00802F68"/>
    <w:rPr>
      <w:sz w:val="16"/>
      <w:szCs w:val="16"/>
    </w:rPr>
  </w:style>
  <w:style w:type="paragraph" w:styleId="Kommentartext">
    <w:name w:val="annotation text"/>
    <w:basedOn w:val="Standard"/>
    <w:link w:val="KommentartextZchn"/>
    <w:uiPriority w:val="99"/>
    <w:unhideWhenUsed/>
    <w:rsid w:val="00802F68"/>
  </w:style>
  <w:style w:type="character" w:customStyle="1" w:styleId="KommentartextZchn">
    <w:name w:val="Kommentartext Zchn"/>
    <w:basedOn w:val="Absatz-Standardschriftart"/>
    <w:link w:val="Kommentartext"/>
    <w:uiPriority w:val="99"/>
    <w:rsid w:val="00802F68"/>
    <w:rPr>
      <w:rFonts w:ascii="Times New Roman" w:eastAsia="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802F68"/>
    <w:rPr>
      <w:b/>
      <w:bCs/>
    </w:rPr>
  </w:style>
  <w:style w:type="character" w:customStyle="1" w:styleId="KommentarthemaZchn">
    <w:name w:val="Kommentarthema Zchn"/>
    <w:basedOn w:val="KommentartextZchn"/>
    <w:link w:val="Kommentarthema"/>
    <w:uiPriority w:val="99"/>
    <w:semiHidden/>
    <w:rsid w:val="00802F68"/>
    <w:rPr>
      <w:rFonts w:ascii="Times New Roman" w:eastAsia="Times New Roman" w:hAnsi="Times New Roman" w:cs="Times New Roman"/>
      <w:b/>
      <w:bCs/>
      <w:sz w:val="20"/>
      <w:szCs w:val="20"/>
    </w:rPr>
  </w:style>
  <w:style w:type="character" w:styleId="NichtaufgelsteErwhnung">
    <w:name w:val="Unresolved Mention"/>
    <w:basedOn w:val="Absatz-Standardschriftart"/>
    <w:uiPriority w:val="99"/>
    <w:semiHidden/>
    <w:unhideWhenUsed/>
    <w:rsid w:val="00033B71"/>
    <w:rPr>
      <w:color w:val="605E5C"/>
      <w:shd w:val="clear" w:color="auto" w:fill="E1DFDD"/>
    </w:rPr>
  </w:style>
  <w:style w:type="character" w:styleId="BesuchterLink">
    <w:name w:val="FollowedHyperlink"/>
    <w:basedOn w:val="Absatz-Standardschriftart"/>
    <w:uiPriority w:val="99"/>
    <w:semiHidden/>
    <w:unhideWhenUsed/>
    <w:rsid w:val="00141F3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86074">
      <w:bodyDiv w:val="1"/>
      <w:marLeft w:val="0"/>
      <w:marRight w:val="0"/>
      <w:marTop w:val="0"/>
      <w:marBottom w:val="0"/>
      <w:divBdr>
        <w:top w:val="none" w:sz="0" w:space="0" w:color="auto"/>
        <w:left w:val="none" w:sz="0" w:space="0" w:color="auto"/>
        <w:bottom w:val="none" w:sz="0" w:space="0" w:color="auto"/>
        <w:right w:val="none" w:sz="0" w:space="0" w:color="auto"/>
      </w:divBdr>
      <w:divsChild>
        <w:div w:id="379551128">
          <w:marLeft w:val="0"/>
          <w:marRight w:val="0"/>
          <w:marTop w:val="0"/>
          <w:marBottom w:val="0"/>
          <w:divBdr>
            <w:top w:val="none" w:sz="0" w:space="0" w:color="auto"/>
            <w:left w:val="none" w:sz="0" w:space="0" w:color="auto"/>
            <w:bottom w:val="none" w:sz="0" w:space="0" w:color="auto"/>
            <w:right w:val="none" w:sz="0" w:space="0" w:color="auto"/>
          </w:divBdr>
        </w:div>
        <w:div w:id="1289431995">
          <w:marLeft w:val="0"/>
          <w:marRight w:val="0"/>
          <w:marTop w:val="0"/>
          <w:marBottom w:val="0"/>
          <w:divBdr>
            <w:top w:val="none" w:sz="0" w:space="0" w:color="auto"/>
            <w:left w:val="none" w:sz="0" w:space="0" w:color="auto"/>
            <w:bottom w:val="none" w:sz="0" w:space="0" w:color="auto"/>
            <w:right w:val="none" w:sz="0" w:space="0" w:color="auto"/>
          </w:divBdr>
        </w:div>
        <w:div w:id="967274695">
          <w:marLeft w:val="0"/>
          <w:marRight w:val="0"/>
          <w:marTop w:val="0"/>
          <w:marBottom w:val="0"/>
          <w:divBdr>
            <w:top w:val="none" w:sz="0" w:space="0" w:color="auto"/>
            <w:left w:val="none" w:sz="0" w:space="0" w:color="auto"/>
            <w:bottom w:val="none" w:sz="0" w:space="0" w:color="auto"/>
            <w:right w:val="none" w:sz="0" w:space="0" w:color="auto"/>
          </w:divBdr>
          <w:divsChild>
            <w:div w:id="1172332766">
              <w:marLeft w:val="0"/>
              <w:marRight w:val="0"/>
              <w:marTop w:val="0"/>
              <w:marBottom w:val="0"/>
              <w:divBdr>
                <w:top w:val="none" w:sz="0" w:space="0" w:color="auto"/>
                <w:left w:val="none" w:sz="0" w:space="0" w:color="auto"/>
                <w:bottom w:val="none" w:sz="0" w:space="0" w:color="auto"/>
                <w:right w:val="none" w:sz="0" w:space="0" w:color="auto"/>
              </w:divBdr>
            </w:div>
          </w:divsChild>
        </w:div>
        <w:div w:id="914586585">
          <w:marLeft w:val="0"/>
          <w:marRight w:val="0"/>
          <w:marTop w:val="0"/>
          <w:marBottom w:val="0"/>
          <w:divBdr>
            <w:top w:val="none" w:sz="0" w:space="0" w:color="auto"/>
            <w:left w:val="none" w:sz="0" w:space="0" w:color="auto"/>
            <w:bottom w:val="none" w:sz="0" w:space="0" w:color="auto"/>
            <w:right w:val="none" w:sz="0" w:space="0" w:color="auto"/>
          </w:divBdr>
        </w:div>
        <w:div w:id="1745882540">
          <w:marLeft w:val="0"/>
          <w:marRight w:val="0"/>
          <w:marTop w:val="0"/>
          <w:marBottom w:val="0"/>
          <w:divBdr>
            <w:top w:val="none" w:sz="0" w:space="0" w:color="auto"/>
            <w:left w:val="none" w:sz="0" w:space="0" w:color="auto"/>
            <w:bottom w:val="none" w:sz="0" w:space="0" w:color="auto"/>
            <w:right w:val="none" w:sz="0" w:space="0" w:color="auto"/>
          </w:divBdr>
        </w:div>
      </w:divsChild>
    </w:div>
    <w:div w:id="50276339">
      <w:bodyDiv w:val="1"/>
      <w:marLeft w:val="0"/>
      <w:marRight w:val="0"/>
      <w:marTop w:val="0"/>
      <w:marBottom w:val="0"/>
      <w:divBdr>
        <w:top w:val="none" w:sz="0" w:space="0" w:color="auto"/>
        <w:left w:val="none" w:sz="0" w:space="0" w:color="auto"/>
        <w:bottom w:val="none" w:sz="0" w:space="0" w:color="auto"/>
        <w:right w:val="none" w:sz="0" w:space="0" w:color="auto"/>
      </w:divBdr>
    </w:div>
    <w:div w:id="59794880">
      <w:bodyDiv w:val="1"/>
      <w:marLeft w:val="0"/>
      <w:marRight w:val="0"/>
      <w:marTop w:val="0"/>
      <w:marBottom w:val="0"/>
      <w:divBdr>
        <w:top w:val="none" w:sz="0" w:space="0" w:color="auto"/>
        <w:left w:val="none" w:sz="0" w:space="0" w:color="auto"/>
        <w:bottom w:val="none" w:sz="0" w:space="0" w:color="auto"/>
        <w:right w:val="none" w:sz="0" w:space="0" w:color="auto"/>
      </w:divBdr>
      <w:divsChild>
        <w:div w:id="1183397321">
          <w:marLeft w:val="0"/>
          <w:marRight w:val="0"/>
          <w:marTop w:val="0"/>
          <w:marBottom w:val="0"/>
          <w:divBdr>
            <w:top w:val="none" w:sz="0" w:space="0" w:color="auto"/>
            <w:left w:val="none" w:sz="0" w:space="0" w:color="auto"/>
            <w:bottom w:val="none" w:sz="0" w:space="0" w:color="auto"/>
            <w:right w:val="none" w:sz="0" w:space="0" w:color="auto"/>
          </w:divBdr>
          <w:divsChild>
            <w:div w:id="136236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987552">
      <w:bodyDiv w:val="1"/>
      <w:marLeft w:val="0"/>
      <w:marRight w:val="0"/>
      <w:marTop w:val="0"/>
      <w:marBottom w:val="0"/>
      <w:divBdr>
        <w:top w:val="none" w:sz="0" w:space="0" w:color="auto"/>
        <w:left w:val="none" w:sz="0" w:space="0" w:color="auto"/>
        <w:bottom w:val="none" w:sz="0" w:space="0" w:color="auto"/>
        <w:right w:val="none" w:sz="0" w:space="0" w:color="auto"/>
      </w:divBdr>
    </w:div>
    <w:div w:id="588077308">
      <w:bodyDiv w:val="1"/>
      <w:marLeft w:val="0"/>
      <w:marRight w:val="0"/>
      <w:marTop w:val="0"/>
      <w:marBottom w:val="0"/>
      <w:divBdr>
        <w:top w:val="none" w:sz="0" w:space="0" w:color="auto"/>
        <w:left w:val="none" w:sz="0" w:space="0" w:color="auto"/>
        <w:bottom w:val="none" w:sz="0" w:space="0" w:color="auto"/>
        <w:right w:val="none" w:sz="0" w:space="0" w:color="auto"/>
      </w:divBdr>
    </w:div>
    <w:div w:id="759522705">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79268070">
      <w:bodyDiv w:val="1"/>
      <w:marLeft w:val="0"/>
      <w:marRight w:val="0"/>
      <w:marTop w:val="0"/>
      <w:marBottom w:val="0"/>
      <w:divBdr>
        <w:top w:val="none" w:sz="0" w:space="0" w:color="auto"/>
        <w:left w:val="none" w:sz="0" w:space="0" w:color="auto"/>
        <w:bottom w:val="none" w:sz="0" w:space="0" w:color="auto"/>
        <w:right w:val="none" w:sz="0" w:space="0" w:color="auto"/>
      </w:divBdr>
      <w:divsChild>
        <w:div w:id="1009604489">
          <w:marLeft w:val="0"/>
          <w:marRight w:val="0"/>
          <w:marTop w:val="0"/>
          <w:marBottom w:val="0"/>
          <w:divBdr>
            <w:top w:val="none" w:sz="0" w:space="0" w:color="auto"/>
            <w:left w:val="none" w:sz="0" w:space="0" w:color="auto"/>
            <w:bottom w:val="none" w:sz="0" w:space="0" w:color="auto"/>
            <w:right w:val="none" w:sz="0" w:space="0" w:color="auto"/>
          </w:divBdr>
        </w:div>
        <w:div w:id="1552425412">
          <w:marLeft w:val="0"/>
          <w:marRight w:val="0"/>
          <w:marTop w:val="0"/>
          <w:marBottom w:val="0"/>
          <w:divBdr>
            <w:top w:val="none" w:sz="0" w:space="0" w:color="auto"/>
            <w:left w:val="none" w:sz="0" w:space="0" w:color="auto"/>
            <w:bottom w:val="none" w:sz="0" w:space="0" w:color="auto"/>
            <w:right w:val="none" w:sz="0" w:space="0" w:color="auto"/>
          </w:divBdr>
          <w:divsChild>
            <w:div w:id="785343627">
              <w:marLeft w:val="0"/>
              <w:marRight w:val="0"/>
              <w:marTop w:val="0"/>
              <w:marBottom w:val="0"/>
              <w:divBdr>
                <w:top w:val="none" w:sz="0" w:space="0" w:color="auto"/>
                <w:left w:val="none" w:sz="0" w:space="0" w:color="auto"/>
                <w:bottom w:val="none" w:sz="0" w:space="0" w:color="auto"/>
                <w:right w:val="none" w:sz="0" w:space="0" w:color="auto"/>
              </w:divBdr>
              <w:divsChild>
                <w:div w:id="222059224">
                  <w:marLeft w:val="0"/>
                  <w:marRight w:val="0"/>
                  <w:marTop w:val="0"/>
                  <w:marBottom w:val="0"/>
                  <w:divBdr>
                    <w:top w:val="none" w:sz="0" w:space="0" w:color="auto"/>
                    <w:left w:val="none" w:sz="0" w:space="0" w:color="auto"/>
                    <w:bottom w:val="none" w:sz="0" w:space="0" w:color="auto"/>
                    <w:right w:val="none" w:sz="0" w:space="0" w:color="auto"/>
                  </w:divBdr>
                  <w:divsChild>
                    <w:div w:id="3600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79951">
              <w:marLeft w:val="0"/>
              <w:marRight w:val="0"/>
              <w:marTop w:val="0"/>
              <w:marBottom w:val="0"/>
              <w:divBdr>
                <w:top w:val="none" w:sz="0" w:space="0" w:color="auto"/>
                <w:left w:val="none" w:sz="0" w:space="0" w:color="auto"/>
                <w:bottom w:val="none" w:sz="0" w:space="0" w:color="auto"/>
                <w:right w:val="none" w:sz="0" w:space="0" w:color="auto"/>
              </w:divBdr>
              <w:divsChild>
                <w:div w:id="1829595787">
                  <w:marLeft w:val="0"/>
                  <w:marRight w:val="0"/>
                  <w:marTop w:val="0"/>
                  <w:marBottom w:val="0"/>
                  <w:divBdr>
                    <w:top w:val="none" w:sz="0" w:space="0" w:color="auto"/>
                    <w:left w:val="none" w:sz="0" w:space="0" w:color="auto"/>
                    <w:bottom w:val="none" w:sz="0" w:space="0" w:color="auto"/>
                    <w:right w:val="none" w:sz="0" w:space="0" w:color="auto"/>
                  </w:divBdr>
                  <w:divsChild>
                    <w:div w:id="1502087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396683">
              <w:marLeft w:val="0"/>
              <w:marRight w:val="0"/>
              <w:marTop w:val="0"/>
              <w:marBottom w:val="0"/>
              <w:divBdr>
                <w:top w:val="none" w:sz="0" w:space="0" w:color="auto"/>
                <w:left w:val="none" w:sz="0" w:space="0" w:color="auto"/>
                <w:bottom w:val="none" w:sz="0" w:space="0" w:color="auto"/>
                <w:right w:val="none" w:sz="0" w:space="0" w:color="auto"/>
              </w:divBdr>
              <w:divsChild>
                <w:div w:id="915018257">
                  <w:marLeft w:val="0"/>
                  <w:marRight w:val="0"/>
                  <w:marTop w:val="0"/>
                  <w:marBottom w:val="0"/>
                  <w:divBdr>
                    <w:top w:val="none" w:sz="0" w:space="0" w:color="auto"/>
                    <w:left w:val="none" w:sz="0" w:space="0" w:color="auto"/>
                    <w:bottom w:val="none" w:sz="0" w:space="0" w:color="auto"/>
                    <w:right w:val="none" w:sz="0" w:space="0" w:color="auto"/>
                  </w:divBdr>
                  <w:divsChild>
                    <w:div w:id="2036079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208092">
              <w:marLeft w:val="0"/>
              <w:marRight w:val="0"/>
              <w:marTop w:val="0"/>
              <w:marBottom w:val="0"/>
              <w:divBdr>
                <w:top w:val="none" w:sz="0" w:space="0" w:color="auto"/>
                <w:left w:val="none" w:sz="0" w:space="0" w:color="auto"/>
                <w:bottom w:val="none" w:sz="0" w:space="0" w:color="auto"/>
                <w:right w:val="none" w:sz="0" w:space="0" w:color="auto"/>
              </w:divBdr>
              <w:divsChild>
                <w:div w:id="1110127839">
                  <w:marLeft w:val="0"/>
                  <w:marRight w:val="0"/>
                  <w:marTop w:val="0"/>
                  <w:marBottom w:val="0"/>
                  <w:divBdr>
                    <w:top w:val="none" w:sz="0" w:space="0" w:color="auto"/>
                    <w:left w:val="none" w:sz="0" w:space="0" w:color="auto"/>
                    <w:bottom w:val="none" w:sz="0" w:space="0" w:color="auto"/>
                    <w:right w:val="none" w:sz="0" w:space="0" w:color="auto"/>
                  </w:divBdr>
                  <w:divsChild>
                    <w:div w:id="1410497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319073">
              <w:marLeft w:val="0"/>
              <w:marRight w:val="0"/>
              <w:marTop w:val="0"/>
              <w:marBottom w:val="0"/>
              <w:divBdr>
                <w:top w:val="none" w:sz="0" w:space="0" w:color="auto"/>
                <w:left w:val="none" w:sz="0" w:space="0" w:color="auto"/>
                <w:bottom w:val="none" w:sz="0" w:space="0" w:color="auto"/>
                <w:right w:val="none" w:sz="0" w:space="0" w:color="auto"/>
              </w:divBdr>
              <w:divsChild>
                <w:div w:id="49771659">
                  <w:marLeft w:val="0"/>
                  <w:marRight w:val="0"/>
                  <w:marTop w:val="0"/>
                  <w:marBottom w:val="0"/>
                  <w:divBdr>
                    <w:top w:val="none" w:sz="0" w:space="0" w:color="auto"/>
                    <w:left w:val="none" w:sz="0" w:space="0" w:color="auto"/>
                    <w:bottom w:val="none" w:sz="0" w:space="0" w:color="auto"/>
                    <w:right w:val="none" w:sz="0" w:space="0" w:color="auto"/>
                  </w:divBdr>
                </w:div>
              </w:divsChild>
            </w:div>
            <w:div w:id="779182521">
              <w:marLeft w:val="0"/>
              <w:marRight w:val="0"/>
              <w:marTop w:val="0"/>
              <w:marBottom w:val="0"/>
              <w:divBdr>
                <w:top w:val="none" w:sz="0" w:space="0" w:color="auto"/>
                <w:left w:val="none" w:sz="0" w:space="0" w:color="auto"/>
                <w:bottom w:val="none" w:sz="0" w:space="0" w:color="auto"/>
                <w:right w:val="none" w:sz="0" w:space="0" w:color="auto"/>
              </w:divBdr>
            </w:div>
            <w:div w:id="1008214698">
              <w:marLeft w:val="0"/>
              <w:marRight w:val="0"/>
              <w:marTop w:val="0"/>
              <w:marBottom w:val="0"/>
              <w:divBdr>
                <w:top w:val="none" w:sz="0" w:space="0" w:color="auto"/>
                <w:left w:val="none" w:sz="0" w:space="0" w:color="auto"/>
                <w:bottom w:val="none" w:sz="0" w:space="0" w:color="auto"/>
                <w:right w:val="none" w:sz="0" w:space="0" w:color="auto"/>
              </w:divBdr>
              <w:divsChild>
                <w:div w:id="1901402329">
                  <w:marLeft w:val="0"/>
                  <w:marRight w:val="0"/>
                  <w:marTop w:val="0"/>
                  <w:marBottom w:val="0"/>
                  <w:divBdr>
                    <w:top w:val="none" w:sz="0" w:space="0" w:color="auto"/>
                    <w:left w:val="none" w:sz="0" w:space="0" w:color="auto"/>
                    <w:bottom w:val="none" w:sz="0" w:space="0" w:color="auto"/>
                    <w:right w:val="none" w:sz="0" w:space="0" w:color="auto"/>
                  </w:divBdr>
                  <w:divsChild>
                    <w:div w:id="107746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5062357">
          <w:marLeft w:val="0"/>
          <w:marRight w:val="0"/>
          <w:marTop w:val="0"/>
          <w:marBottom w:val="0"/>
          <w:divBdr>
            <w:top w:val="none" w:sz="0" w:space="0" w:color="auto"/>
            <w:left w:val="none" w:sz="0" w:space="0" w:color="auto"/>
            <w:bottom w:val="none" w:sz="0" w:space="0" w:color="auto"/>
            <w:right w:val="none" w:sz="0" w:space="0" w:color="auto"/>
          </w:divBdr>
          <w:divsChild>
            <w:div w:id="2046060777">
              <w:marLeft w:val="0"/>
              <w:marRight w:val="0"/>
              <w:marTop w:val="0"/>
              <w:marBottom w:val="0"/>
              <w:divBdr>
                <w:top w:val="none" w:sz="0" w:space="0" w:color="auto"/>
                <w:left w:val="none" w:sz="0" w:space="0" w:color="auto"/>
                <w:bottom w:val="none" w:sz="0" w:space="0" w:color="auto"/>
                <w:right w:val="none" w:sz="0" w:space="0" w:color="auto"/>
              </w:divBdr>
              <w:divsChild>
                <w:div w:id="1657419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5206287">
      <w:bodyDiv w:val="1"/>
      <w:marLeft w:val="0"/>
      <w:marRight w:val="0"/>
      <w:marTop w:val="0"/>
      <w:marBottom w:val="0"/>
      <w:divBdr>
        <w:top w:val="none" w:sz="0" w:space="0" w:color="auto"/>
        <w:left w:val="none" w:sz="0" w:space="0" w:color="auto"/>
        <w:bottom w:val="none" w:sz="0" w:space="0" w:color="auto"/>
        <w:right w:val="none" w:sz="0" w:space="0" w:color="auto"/>
      </w:divBdr>
      <w:divsChild>
        <w:div w:id="1868836448">
          <w:marLeft w:val="0"/>
          <w:marRight w:val="0"/>
          <w:marTop w:val="0"/>
          <w:marBottom w:val="0"/>
          <w:divBdr>
            <w:top w:val="none" w:sz="0" w:space="0" w:color="auto"/>
            <w:left w:val="none" w:sz="0" w:space="0" w:color="auto"/>
            <w:bottom w:val="none" w:sz="0" w:space="0" w:color="auto"/>
            <w:right w:val="none" w:sz="0" w:space="0" w:color="auto"/>
          </w:divBdr>
        </w:div>
      </w:divsChild>
    </w:div>
    <w:div w:id="1085036088">
      <w:bodyDiv w:val="1"/>
      <w:marLeft w:val="0"/>
      <w:marRight w:val="0"/>
      <w:marTop w:val="0"/>
      <w:marBottom w:val="0"/>
      <w:divBdr>
        <w:top w:val="none" w:sz="0" w:space="0" w:color="auto"/>
        <w:left w:val="none" w:sz="0" w:space="0" w:color="auto"/>
        <w:bottom w:val="none" w:sz="0" w:space="0" w:color="auto"/>
        <w:right w:val="none" w:sz="0" w:space="0" w:color="auto"/>
      </w:divBdr>
      <w:divsChild>
        <w:div w:id="1141269500">
          <w:marLeft w:val="0"/>
          <w:marRight w:val="0"/>
          <w:marTop w:val="0"/>
          <w:marBottom w:val="0"/>
          <w:divBdr>
            <w:top w:val="none" w:sz="0" w:space="0" w:color="auto"/>
            <w:left w:val="none" w:sz="0" w:space="0" w:color="auto"/>
            <w:bottom w:val="none" w:sz="0" w:space="0" w:color="auto"/>
            <w:right w:val="none" w:sz="0" w:space="0" w:color="auto"/>
          </w:divBdr>
          <w:divsChild>
            <w:div w:id="1657487333">
              <w:marLeft w:val="0"/>
              <w:marRight w:val="0"/>
              <w:marTop w:val="0"/>
              <w:marBottom w:val="0"/>
              <w:divBdr>
                <w:top w:val="none" w:sz="0" w:space="0" w:color="auto"/>
                <w:left w:val="none" w:sz="0" w:space="0" w:color="auto"/>
                <w:bottom w:val="none" w:sz="0" w:space="0" w:color="auto"/>
                <w:right w:val="none" w:sz="0" w:space="0" w:color="auto"/>
              </w:divBdr>
              <w:divsChild>
                <w:div w:id="1663043997">
                  <w:marLeft w:val="0"/>
                  <w:marRight w:val="0"/>
                  <w:marTop w:val="0"/>
                  <w:marBottom w:val="0"/>
                  <w:divBdr>
                    <w:top w:val="none" w:sz="0" w:space="0" w:color="auto"/>
                    <w:left w:val="none" w:sz="0" w:space="0" w:color="auto"/>
                    <w:bottom w:val="none" w:sz="0" w:space="0" w:color="auto"/>
                    <w:right w:val="none" w:sz="0" w:space="0" w:color="auto"/>
                  </w:divBdr>
                  <w:divsChild>
                    <w:div w:id="1354263505">
                      <w:marLeft w:val="0"/>
                      <w:marRight w:val="0"/>
                      <w:marTop w:val="0"/>
                      <w:marBottom w:val="0"/>
                      <w:divBdr>
                        <w:top w:val="none" w:sz="0" w:space="0" w:color="auto"/>
                        <w:left w:val="none" w:sz="0" w:space="0" w:color="auto"/>
                        <w:bottom w:val="none" w:sz="0" w:space="0" w:color="auto"/>
                        <w:right w:val="none" w:sz="0" w:space="0" w:color="auto"/>
                      </w:divBdr>
                      <w:divsChild>
                        <w:div w:id="1218392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7434252">
          <w:marLeft w:val="0"/>
          <w:marRight w:val="0"/>
          <w:marTop w:val="0"/>
          <w:marBottom w:val="0"/>
          <w:divBdr>
            <w:top w:val="none" w:sz="0" w:space="0" w:color="auto"/>
            <w:left w:val="none" w:sz="0" w:space="0" w:color="auto"/>
            <w:bottom w:val="none" w:sz="0" w:space="0" w:color="auto"/>
            <w:right w:val="none" w:sz="0" w:space="0" w:color="auto"/>
          </w:divBdr>
          <w:divsChild>
            <w:div w:id="316153439">
              <w:marLeft w:val="0"/>
              <w:marRight w:val="0"/>
              <w:marTop w:val="0"/>
              <w:marBottom w:val="0"/>
              <w:divBdr>
                <w:top w:val="none" w:sz="0" w:space="0" w:color="auto"/>
                <w:left w:val="none" w:sz="0" w:space="0" w:color="auto"/>
                <w:bottom w:val="none" w:sz="0" w:space="0" w:color="auto"/>
                <w:right w:val="none" w:sz="0" w:space="0" w:color="auto"/>
              </w:divBdr>
              <w:divsChild>
                <w:div w:id="1644697328">
                  <w:marLeft w:val="0"/>
                  <w:marRight w:val="0"/>
                  <w:marTop w:val="0"/>
                  <w:marBottom w:val="0"/>
                  <w:divBdr>
                    <w:top w:val="none" w:sz="0" w:space="0" w:color="auto"/>
                    <w:left w:val="none" w:sz="0" w:space="0" w:color="auto"/>
                    <w:bottom w:val="none" w:sz="0" w:space="0" w:color="auto"/>
                    <w:right w:val="none" w:sz="0" w:space="0" w:color="auto"/>
                  </w:divBdr>
                  <w:divsChild>
                    <w:div w:id="1692418899">
                      <w:marLeft w:val="0"/>
                      <w:marRight w:val="0"/>
                      <w:marTop w:val="0"/>
                      <w:marBottom w:val="0"/>
                      <w:divBdr>
                        <w:top w:val="none" w:sz="0" w:space="0" w:color="auto"/>
                        <w:left w:val="none" w:sz="0" w:space="0" w:color="auto"/>
                        <w:bottom w:val="none" w:sz="0" w:space="0" w:color="auto"/>
                        <w:right w:val="none" w:sz="0" w:space="0" w:color="auto"/>
                      </w:divBdr>
                      <w:divsChild>
                        <w:div w:id="139935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5250034">
      <w:bodyDiv w:val="1"/>
      <w:marLeft w:val="0"/>
      <w:marRight w:val="0"/>
      <w:marTop w:val="0"/>
      <w:marBottom w:val="0"/>
      <w:divBdr>
        <w:top w:val="none" w:sz="0" w:space="0" w:color="auto"/>
        <w:left w:val="none" w:sz="0" w:space="0" w:color="auto"/>
        <w:bottom w:val="none" w:sz="0" w:space="0" w:color="auto"/>
        <w:right w:val="none" w:sz="0" w:space="0" w:color="auto"/>
      </w:divBdr>
    </w:div>
    <w:div w:id="1469276572">
      <w:bodyDiv w:val="1"/>
      <w:marLeft w:val="0"/>
      <w:marRight w:val="0"/>
      <w:marTop w:val="0"/>
      <w:marBottom w:val="0"/>
      <w:divBdr>
        <w:top w:val="none" w:sz="0" w:space="0" w:color="auto"/>
        <w:left w:val="none" w:sz="0" w:space="0" w:color="auto"/>
        <w:bottom w:val="none" w:sz="0" w:space="0" w:color="auto"/>
        <w:right w:val="none" w:sz="0" w:space="0" w:color="auto"/>
      </w:divBdr>
    </w:div>
    <w:div w:id="1599093850">
      <w:bodyDiv w:val="1"/>
      <w:marLeft w:val="0"/>
      <w:marRight w:val="0"/>
      <w:marTop w:val="0"/>
      <w:marBottom w:val="0"/>
      <w:divBdr>
        <w:top w:val="none" w:sz="0" w:space="0" w:color="auto"/>
        <w:left w:val="none" w:sz="0" w:space="0" w:color="auto"/>
        <w:bottom w:val="none" w:sz="0" w:space="0" w:color="auto"/>
        <w:right w:val="none" w:sz="0" w:space="0" w:color="auto"/>
      </w:divBdr>
    </w:div>
    <w:div w:id="1924487246">
      <w:bodyDiv w:val="1"/>
      <w:marLeft w:val="0"/>
      <w:marRight w:val="0"/>
      <w:marTop w:val="0"/>
      <w:marBottom w:val="0"/>
      <w:divBdr>
        <w:top w:val="none" w:sz="0" w:space="0" w:color="auto"/>
        <w:left w:val="none" w:sz="0" w:space="0" w:color="auto"/>
        <w:bottom w:val="none" w:sz="0" w:space="0" w:color="auto"/>
        <w:right w:val="none" w:sz="0" w:space="0" w:color="auto"/>
      </w:divBdr>
      <w:divsChild>
        <w:div w:id="17440643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dentaurum.de/lp/esn/ids-2025.aspx"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www.dentaurum.com"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744</Words>
  <Characters>4690</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5</cp:revision>
  <cp:lastPrinted>2025-01-29T13:02:00Z</cp:lastPrinted>
  <dcterms:created xsi:type="dcterms:W3CDTF">2025-01-30T08:23:00Z</dcterms:created>
  <dcterms:modified xsi:type="dcterms:W3CDTF">2025-02-25T09:11:00Z</dcterms:modified>
</cp:coreProperties>
</file>